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5F891ABE" w:rsidR="00941D27" w:rsidRPr="00F1403F" w:rsidRDefault="00941D27" w:rsidP="00E56998">
      <w:pPr>
        <w:pStyle w:val="Header"/>
        <w:tabs>
          <w:tab w:val="right" w:pos="8280"/>
          <w:tab w:val="right" w:pos="9781"/>
        </w:tabs>
        <w:spacing w:before="60" w:after="60"/>
        <w:ind w:right="-58"/>
        <w:rPr>
          <w:rFonts w:ascii="Times New Roman" w:hAnsi="Times New Roman"/>
          <w:sz w:val="20"/>
        </w:rPr>
      </w:pP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MACROBUTTON MTEditEquationSection2 </w:instrText>
      </w:r>
      <w:r w:rsidRPr="00F1403F">
        <w:rPr>
          <w:rStyle w:val="MTEquationSection"/>
          <w:rFonts w:ascii="Times New Roman" w:hAnsi="Times New Roman" w:cs="Times New Roman"/>
        </w:rPr>
        <w:instrText>Equation Chapter 1 Section 1</w:instrText>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MTEqn \r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MTSec \r 1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begin"/>
      </w:r>
      <w:r w:rsidRPr="00F1403F">
        <w:rPr>
          <w:rFonts w:ascii="Times New Roman" w:hAnsi="Times New Roman"/>
          <w:bCs/>
          <w:sz w:val="20"/>
          <w:lang w:eastAsia="ja-JP"/>
        </w:rPr>
        <w:instrText xml:space="preserve"> SEQ MTChap \r 1 \h \* MERGEFORMAT </w:instrText>
      </w:r>
      <w:r w:rsidRPr="00F1403F">
        <w:rPr>
          <w:rFonts w:ascii="Times New Roman" w:hAnsi="Times New Roman"/>
          <w:bCs/>
          <w:sz w:val="20"/>
          <w:lang w:eastAsia="ja-JP"/>
        </w:rPr>
        <w:fldChar w:fldCharType="end"/>
      </w:r>
      <w:r w:rsidRPr="00F1403F">
        <w:rPr>
          <w:rFonts w:ascii="Times New Roman" w:hAnsi="Times New Roman"/>
          <w:bCs/>
          <w:sz w:val="20"/>
          <w:lang w:eastAsia="ja-JP"/>
        </w:rPr>
        <w:fldChar w:fldCharType="end"/>
      </w:r>
      <w:r w:rsidRPr="00F1403F">
        <w:rPr>
          <w:rFonts w:ascii="Times New Roman" w:hAnsi="Times New Roman"/>
          <w:bCs/>
          <w:sz w:val="20"/>
        </w:rPr>
        <w:t>3GPP TSG RAN WG1</w:t>
      </w:r>
      <w:r w:rsidR="0027062E" w:rsidRPr="00F1403F">
        <w:rPr>
          <w:rFonts w:ascii="Times New Roman" w:hAnsi="Times New Roman"/>
          <w:bCs/>
          <w:sz w:val="20"/>
          <w:lang w:eastAsia="ja-JP"/>
        </w:rPr>
        <w:t xml:space="preserve"> </w:t>
      </w:r>
      <w:r w:rsidR="00E5382E" w:rsidRPr="00F1403F">
        <w:rPr>
          <w:rFonts w:ascii="Times New Roman" w:hAnsi="Times New Roman"/>
          <w:bCs/>
          <w:sz w:val="20"/>
          <w:lang w:eastAsia="ja-JP"/>
        </w:rPr>
        <w:t>#</w:t>
      </w:r>
      <w:r w:rsidR="005756FD" w:rsidRPr="00F1403F">
        <w:rPr>
          <w:rFonts w:ascii="Times New Roman" w:hAnsi="Times New Roman"/>
          <w:bCs/>
          <w:sz w:val="20"/>
          <w:lang w:eastAsia="ja-JP"/>
        </w:rPr>
        <w:t>11</w:t>
      </w:r>
      <w:r w:rsidR="004C54AA" w:rsidRPr="00F1403F">
        <w:rPr>
          <w:rFonts w:ascii="Times New Roman" w:hAnsi="Times New Roman"/>
          <w:bCs/>
          <w:sz w:val="20"/>
          <w:lang w:eastAsia="ja-JP"/>
        </w:rPr>
        <w:t>2</w:t>
      </w:r>
      <w:r w:rsidR="001B69D7" w:rsidRPr="00F1403F">
        <w:rPr>
          <w:rFonts w:ascii="Times New Roman" w:hAnsi="Times New Roman"/>
          <w:bCs/>
          <w:sz w:val="20"/>
          <w:lang w:eastAsia="ja-JP"/>
        </w:rPr>
        <w:tab/>
      </w:r>
      <w:r w:rsidR="001B69D7" w:rsidRPr="00F1403F">
        <w:rPr>
          <w:rFonts w:ascii="Times New Roman" w:hAnsi="Times New Roman"/>
          <w:bCs/>
          <w:sz w:val="20"/>
          <w:lang w:eastAsia="ja-JP"/>
        </w:rPr>
        <w:tab/>
      </w:r>
      <w:r w:rsidR="00F61068" w:rsidRPr="00F61068">
        <w:rPr>
          <w:rFonts w:ascii="Times New Roman" w:hAnsi="Times New Roman"/>
          <w:sz w:val="20"/>
        </w:rPr>
        <w:t>R1-2300796</w:t>
      </w:r>
    </w:p>
    <w:p w14:paraId="6256C94B" w14:textId="30650DCF" w:rsidR="00231DC7" w:rsidRPr="00F1403F" w:rsidRDefault="004C54AA" w:rsidP="00231DC7">
      <w:pPr>
        <w:tabs>
          <w:tab w:val="center" w:pos="4536"/>
          <w:tab w:val="right" w:pos="9072"/>
        </w:tabs>
        <w:rPr>
          <w:b/>
          <w:bCs/>
          <w:sz w:val="28"/>
          <w:lang w:eastAsia="ja-JP"/>
        </w:rPr>
      </w:pPr>
      <w:r w:rsidRPr="00F1403F">
        <w:rPr>
          <w:b/>
          <w:lang w:val="en-US" w:eastAsia="ja-JP"/>
        </w:rPr>
        <w:t>Athens</w:t>
      </w:r>
      <w:r w:rsidR="00207B6C" w:rsidRPr="00F1403F">
        <w:rPr>
          <w:b/>
          <w:lang w:val="en-US" w:eastAsia="ja-JP"/>
        </w:rPr>
        <w:t xml:space="preserve">, </w:t>
      </w:r>
      <w:r w:rsidRPr="00F1403F">
        <w:rPr>
          <w:b/>
          <w:lang w:val="en-US" w:eastAsia="ja-JP"/>
        </w:rPr>
        <w:t>Greece</w:t>
      </w:r>
      <w:r w:rsidR="00231DC7" w:rsidRPr="00F1403F">
        <w:rPr>
          <w:b/>
          <w:lang w:val="en-US" w:eastAsia="ja-JP"/>
        </w:rPr>
        <w:t xml:space="preserve">, </w:t>
      </w:r>
      <w:r w:rsidRPr="00F1403F">
        <w:rPr>
          <w:b/>
          <w:lang w:val="en-US" w:eastAsia="ja-JP"/>
        </w:rPr>
        <w:t>February 2</w:t>
      </w:r>
      <w:r w:rsidR="00B94D60" w:rsidRPr="00F1403F">
        <w:rPr>
          <w:b/>
          <w:lang w:val="en-US" w:eastAsia="ja-JP"/>
        </w:rPr>
        <w:t>7</w:t>
      </w:r>
      <w:r w:rsidR="00503E8D" w:rsidRPr="00F1403F">
        <w:rPr>
          <w:b/>
          <w:vertAlign w:val="superscript"/>
          <w:lang w:val="en-US" w:eastAsia="ja-JP"/>
        </w:rPr>
        <w:t>th</w:t>
      </w:r>
      <w:r w:rsidR="00231DC7" w:rsidRPr="00F1403F">
        <w:rPr>
          <w:b/>
          <w:lang w:val="en-US" w:eastAsia="ja-JP"/>
        </w:rPr>
        <w:t xml:space="preserve"> – </w:t>
      </w:r>
      <w:r w:rsidR="00261A75" w:rsidRPr="00F1403F">
        <w:rPr>
          <w:b/>
          <w:lang w:val="en-US" w:eastAsia="ja-JP"/>
        </w:rPr>
        <w:t>March 3</w:t>
      </w:r>
      <w:r w:rsidR="00261A75" w:rsidRPr="00F1403F">
        <w:rPr>
          <w:b/>
          <w:vertAlign w:val="superscript"/>
          <w:lang w:val="en-US" w:eastAsia="ja-JP"/>
        </w:rPr>
        <w:t>rd</w:t>
      </w:r>
      <w:r w:rsidR="00231DC7" w:rsidRPr="00F1403F">
        <w:rPr>
          <w:b/>
          <w:lang w:val="en-US" w:eastAsia="ja-JP"/>
        </w:rPr>
        <w:t>, 202</w:t>
      </w:r>
      <w:r w:rsidR="00261A75" w:rsidRPr="00F1403F">
        <w:rPr>
          <w:b/>
          <w:lang w:val="en-US" w:eastAsia="ja-JP"/>
        </w:rPr>
        <w:t>3</w:t>
      </w:r>
    </w:p>
    <w:p w14:paraId="552A328C" w14:textId="36752A19" w:rsidR="00941D27" w:rsidRPr="00F1403F" w:rsidRDefault="00941D27" w:rsidP="00E56998">
      <w:pPr>
        <w:pStyle w:val="TdocHeader2"/>
        <w:spacing w:before="60" w:after="60"/>
        <w:jc w:val="left"/>
        <w:rPr>
          <w:rFonts w:ascii="Times New Roman" w:eastAsia="MS Mincho" w:hAnsi="Times New Roman"/>
          <w:bCs/>
          <w:sz w:val="20"/>
          <w:lang w:val="en-US" w:eastAsia="ja-JP"/>
        </w:rPr>
      </w:pPr>
    </w:p>
    <w:p w14:paraId="4DA1B9F6" w14:textId="77777777" w:rsidR="005479EF" w:rsidRPr="00F1403F" w:rsidRDefault="005479EF" w:rsidP="00E56998">
      <w:pPr>
        <w:pStyle w:val="TdocHeader2"/>
        <w:spacing w:before="60" w:after="60"/>
        <w:jc w:val="left"/>
        <w:rPr>
          <w:rFonts w:ascii="Times New Roman" w:eastAsia="MS Mincho" w:hAnsi="Times New Roman"/>
          <w:sz w:val="20"/>
          <w:lang w:eastAsia="ja-JP"/>
        </w:rPr>
      </w:pPr>
      <w:r w:rsidRPr="00F1403F">
        <w:rPr>
          <w:rFonts w:ascii="Times New Roman" w:hAnsi="Times New Roman"/>
          <w:sz w:val="20"/>
        </w:rPr>
        <w:t>Source:</w:t>
      </w:r>
      <w:r w:rsidRPr="00F1403F">
        <w:rPr>
          <w:rFonts w:ascii="Times New Roman" w:hAnsi="Times New Roman"/>
          <w:sz w:val="20"/>
        </w:rPr>
        <w:tab/>
      </w:r>
      <w:r w:rsidRPr="00F1403F">
        <w:rPr>
          <w:rFonts w:ascii="Times New Roman" w:hAnsi="Times New Roman"/>
          <w:b w:val="0"/>
          <w:sz w:val="20"/>
        </w:rPr>
        <w:t>Panasonic</w:t>
      </w:r>
    </w:p>
    <w:p w14:paraId="5067DF51" w14:textId="1E056BBA" w:rsidR="005479EF" w:rsidRPr="00F1403F" w:rsidRDefault="005479EF" w:rsidP="00E56998">
      <w:pPr>
        <w:pStyle w:val="TdocHeader2"/>
        <w:spacing w:before="60" w:after="60"/>
        <w:jc w:val="left"/>
        <w:rPr>
          <w:rFonts w:ascii="Times New Roman" w:eastAsia="MS Mincho" w:hAnsi="Times New Roman"/>
          <w:b w:val="0"/>
          <w:sz w:val="20"/>
          <w:lang w:eastAsia="ja-JP"/>
        </w:rPr>
      </w:pPr>
      <w:r w:rsidRPr="00F1403F">
        <w:rPr>
          <w:rFonts w:ascii="Times New Roman" w:hAnsi="Times New Roman"/>
          <w:sz w:val="20"/>
        </w:rPr>
        <w:t xml:space="preserve">Title: </w:t>
      </w:r>
      <w:r w:rsidRPr="00F1403F">
        <w:rPr>
          <w:rFonts w:ascii="Times New Roman" w:hAnsi="Times New Roman"/>
          <w:sz w:val="20"/>
        </w:rPr>
        <w:tab/>
      </w:r>
      <w:r w:rsidR="00F614DE" w:rsidRPr="00F1403F">
        <w:rPr>
          <w:rFonts w:ascii="Times New Roman" w:hAnsi="Times New Roman"/>
          <w:b w:val="0"/>
          <w:sz w:val="20"/>
        </w:rPr>
        <w:t>Discussion on</w:t>
      </w:r>
      <w:r w:rsidR="00434AB8" w:rsidRPr="00F1403F">
        <w:rPr>
          <w:rFonts w:ascii="Times New Roman" w:hAnsi="Times New Roman"/>
          <w:b w:val="0"/>
          <w:sz w:val="20"/>
        </w:rPr>
        <w:t xml:space="preserve"> </w:t>
      </w:r>
      <w:r w:rsidR="005E5395" w:rsidRPr="00F1403F">
        <w:rPr>
          <w:rFonts w:ascii="Times New Roman" w:hAnsi="Times New Roman"/>
          <w:b w:val="0"/>
          <w:sz w:val="20"/>
        </w:rPr>
        <w:t>PRACH coverage enhancement</w:t>
      </w:r>
    </w:p>
    <w:p w14:paraId="3BEF152C" w14:textId="0220FFDB" w:rsidR="005479EF" w:rsidRPr="00F1403F" w:rsidRDefault="005479EF" w:rsidP="00E56998">
      <w:pPr>
        <w:spacing w:before="60" w:after="60"/>
        <w:rPr>
          <w:rFonts w:eastAsiaTheme="minorEastAsia"/>
          <w:lang w:eastAsia="ja-JP"/>
        </w:rPr>
      </w:pPr>
      <w:r w:rsidRPr="00F1403F">
        <w:rPr>
          <w:rFonts w:eastAsia="Batang"/>
          <w:b/>
        </w:rPr>
        <w:t>Agenda Item:</w:t>
      </w:r>
      <w:r w:rsidRPr="00F1403F">
        <w:rPr>
          <w:rFonts w:eastAsia="Batang"/>
          <w:b/>
        </w:rPr>
        <w:tab/>
      </w:r>
      <w:r w:rsidR="00103674" w:rsidRPr="00F1403F">
        <w:rPr>
          <w:rFonts w:eastAsia="Batang"/>
        </w:rPr>
        <w:tab/>
      </w:r>
      <w:r w:rsidR="00C0680E" w:rsidRPr="00F1403F">
        <w:rPr>
          <w:rFonts w:eastAsia="Batang"/>
        </w:rPr>
        <w:t>9.14.1</w:t>
      </w:r>
    </w:p>
    <w:p w14:paraId="5E0BFE4B" w14:textId="416970D9" w:rsidR="005479EF" w:rsidRDefault="005479EF" w:rsidP="00E56998">
      <w:pPr>
        <w:pStyle w:val="TdocHeader2"/>
        <w:spacing w:before="60" w:after="60"/>
        <w:jc w:val="left"/>
        <w:rPr>
          <w:rFonts w:ascii="Times New Roman" w:eastAsia="SimSun" w:hAnsi="Times New Roman"/>
          <w:b w:val="0"/>
          <w:sz w:val="20"/>
          <w:lang w:eastAsia="zh-CN"/>
        </w:rPr>
      </w:pPr>
      <w:r w:rsidRPr="00F1403F">
        <w:rPr>
          <w:rFonts w:ascii="Times New Roman" w:hAnsi="Times New Roman"/>
          <w:sz w:val="20"/>
        </w:rPr>
        <w:t>Document for:</w:t>
      </w:r>
      <w:r w:rsidRPr="00F1403F">
        <w:rPr>
          <w:rFonts w:ascii="Times New Roman" w:hAnsi="Times New Roman"/>
          <w:sz w:val="20"/>
        </w:rPr>
        <w:tab/>
      </w:r>
      <w:r w:rsidRPr="00F1403F">
        <w:rPr>
          <w:rFonts w:ascii="Times New Roman" w:eastAsia="SimSun" w:hAnsi="Times New Roman"/>
          <w:b w:val="0"/>
          <w:sz w:val="20"/>
          <w:lang w:eastAsia="zh-CN"/>
        </w:rPr>
        <w:t>Discussion</w:t>
      </w:r>
    </w:p>
    <w:p w14:paraId="051B089B" w14:textId="77777777" w:rsidR="00C45202" w:rsidRPr="00F1403F" w:rsidRDefault="00C45202" w:rsidP="00E56998">
      <w:pPr>
        <w:pStyle w:val="TdocHeader2"/>
        <w:spacing w:before="60" w:after="60"/>
        <w:jc w:val="left"/>
        <w:rPr>
          <w:rFonts w:ascii="Times New Roman" w:eastAsia="SimSun" w:hAnsi="Times New Roman"/>
          <w:sz w:val="20"/>
          <w:lang w:eastAsia="zh-CN"/>
        </w:rPr>
      </w:pPr>
    </w:p>
    <w:p w14:paraId="0D275DC3" w14:textId="77777777" w:rsidR="00AB66E3" w:rsidRPr="00F1403F"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F1403F">
        <w:rPr>
          <w:rFonts w:ascii="Times New Roman" w:hAnsi="Times New Roman"/>
          <w:szCs w:val="36"/>
        </w:rPr>
        <w:t>Introduction</w:t>
      </w:r>
    </w:p>
    <w:p w14:paraId="3A2083BD" w14:textId="0F2E248E" w:rsidR="002D38A8" w:rsidRPr="00F1403F" w:rsidRDefault="002E6048" w:rsidP="00D957C1">
      <w:pPr>
        <w:spacing w:before="60" w:after="60"/>
        <w:rPr>
          <w:iCs/>
          <w:lang w:val="en-US"/>
        </w:rPr>
      </w:pPr>
      <w:r w:rsidRPr="00F1403F">
        <w:rPr>
          <w:rFonts w:eastAsia="SimSun"/>
          <w:lang w:val="en-US" w:eastAsia="zh-CN"/>
        </w:rPr>
        <w:t xml:space="preserve">PRACH transmission is important for many procedures, e.g., initial access and beam failure recovery. </w:t>
      </w:r>
      <w:r w:rsidR="005C7A4A" w:rsidRPr="00F1403F">
        <w:rPr>
          <w:rFonts w:eastAsia="SimSun"/>
          <w:lang w:val="en-US" w:eastAsia="zh-CN"/>
        </w:rPr>
        <w:t xml:space="preserve">One </w:t>
      </w:r>
      <w:r w:rsidR="004C64A0" w:rsidRPr="00F1403F">
        <w:rPr>
          <w:rFonts w:eastAsia="SimSun"/>
          <w:lang w:val="en-US" w:eastAsia="zh-CN"/>
        </w:rPr>
        <w:t xml:space="preserve">of the objectives of the </w:t>
      </w:r>
      <w:r w:rsidR="0091759C" w:rsidRPr="00F1403F">
        <w:rPr>
          <w:iCs/>
          <w:lang w:val="en-US"/>
        </w:rPr>
        <w:t>Rel</w:t>
      </w:r>
      <w:r w:rsidR="003E6AFD" w:rsidRPr="00F1403F">
        <w:rPr>
          <w:iCs/>
          <w:lang w:val="en-US"/>
        </w:rPr>
        <w:t>.</w:t>
      </w:r>
      <w:r w:rsidR="0091759C" w:rsidRPr="00F1403F">
        <w:rPr>
          <w:iCs/>
          <w:lang w:val="en-US"/>
        </w:rPr>
        <w:t xml:space="preserve">18 </w:t>
      </w:r>
      <w:r w:rsidR="004379F8" w:rsidRPr="00F1403F">
        <w:rPr>
          <w:rFonts w:eastAsia="SimSun"/>
          <w:lang w:val="en-US" w:eastAsia="zh-CN"/>
        </w:rPr>
        <w:t>WID</w:t>
      </w:r>
      <w:r w:rsidR="006253E6" w:rsidRPr="00F1403F">
        <w:rPr>
          <w:rFonts w:eastAsia="SimSun"/>
          <w:lang w:val="en-US" w:eastAsia="zh-CN"/>
        </w:rPr>
        <w:t xml:space="preserve"> </w:t>
      </w:r>
      <w:r w:rsidR="006253E6" w:rsidRPr="00F1403F">
        <w:rPr>
          <w:iCs/>
          <w:lang w:val="en-US"/>
        </w:rPr>
        <w:t xml:space="preserve">of further NR coverage enhancements </w:t>
      </w:r>
      <w:r w:rsidR="004379F8" w:rsidRPr="00F1403F">
        <w:rPr>
          <w:rFonts w:eastAsia="SimSun"/>
          <w:lang w:val="en-US" w:eastAsia="zh-CN"/>
        </w:rPr>
        <w:t xml:space="preserve">is to </w:t>
      </w:r>
      <w:r w:rsidR="00A71499" w:rsidRPr="00F1403F">
        <w:rPr>
          <w:rFonts w:eastAsia="SimSun"/>
          <w:lang w:val="en-US" w:eastAsia="zh-CN"/>
        </w:rPr>
        <w:t xml:space="preserve">enhance the coverage performance of PRACH as follows </w:t>
      </w:r>
      <w:r w:rsidR="006253E6" w:rsidRPr="00F1403F">
        <w:rPr>
          <w:iCs/>
          <w:lang w:val="en-US"/>
        </w:rPr>
        <w:t>[</w:t>
      </w:r>
      <w:r w:rsidR="00BA6946" w:rsidRPr="00F1403F">
        <w:rPr>
          <w:iCs/>
          <w:lang w:val="en-US"/>
        </w:rPr>
        <w:t>1</w:t>
      </w:r>
      <w:r w:rsidR="006253E6" w:rsidRPr="00F1403F">
        <w:rPr>
          <w:iCs/>
          <w:lang w:val="en-US"/>
        </w:rPr>
        <w:t>]</w:t>
      </w:r>
    </w:p>
    <w:p w14:paraId="61ABB97B" w14:textId="77777777" w:rsidR="00772C74" w:rsidRPr="00F1403F" w:rsidRDefault="00E32B76" w:rsidP="00D957C1">
      <w:pPr>
        <w:pStyle w:val="ListParagraph"/>
        <w:numPr>
          <w:ilvl w:val="0"/>
          <w:numId w:val="10"/>
        </w:numPr>
        <w:spacing w:before="60" w:after="60"/>
        <w:ind w:leftChars="0"/>
        <w:rPr>
          <w:rFonts w:eastAsia="SimSun"/>
          <w:lang w:val="en-US" w:eastAsia="zh-CN"/>
        </w:rPr>
      </w:pPr>
      <w:r w:rsidRPr="00F1403F">
        <w:rPr>
          <w:rFonts w:eastAsia="SimSun"/>
          <w:lang w:val="en-US" w:eastAsia="zh-CN"/>
        </w:rPr>
        <w:t>Specify following PRACH coverage enhancements (RAN1, RAN2)</w:t>
      </w:r>
    </w:p>
    <w:p w14:paraId="47DD0F04" w14:textId="4572D6EA" w:rsidR="00E32B76" w:rsidRPr="00F1403F" w:rsidRDefault="00E32B76" w:rsidP="00D957C1">
      <w:pPr>
        <w:pStyle w:val="ListParagraph"/>
        <w:numPr>
          <w:ilvl w:val="1"/>
          <w:numId w:val="10"/>
        </w:numPr>
        <w:spacing w:before="60" w:after="60"/>
        <w:ind w:leftChars="0"/>
        <w:rPr>
          <w:rFonts w:eastAsia="SimSun"/>
          <w:lang w:val="en-US" w:eastAsia="zh-CN"/>
        </w:rPr>
      </w:pPr>
      <w:r w:rsidRPr="00F1403F">
        <w:rPr>
          <w:iCs/>
          <w:lang w:val="en-US"/>
        </w:rPr>
        <w:t xml:space="preserve">Multiple PRACH transmissions with same beams </w:t>
      </w:r>
      <w:r w:rsidRPr="00F1403F">
        <w:rPr>
          <w:rFonts w:eastAsia="SimSun"/>
          <w:iCs/>
          <w:lang w:val="en-US" w:eastAsia="zh-CN"/>
        </w:rPr>
        <w:t xml:space="preserve">for </w:t>
      </w:r>
      <w:r w:rsidRPr="00F1403F">
        <w:rPr>
          <w:iCs/>
          <w:lang w:val="en-US"/>
        </w:rPr>
        <w:t>4-step RACH procedure</w:t>
      </w:r>
    </w:p>
    <w:p w14:paraId="0695E506" w14:textId="77777777" w:rsidR="00E32B76" w:rsidRPr="00F1403F" w:rsidRDefault="00E32B76" w:rsidP="00D957C1">
      <w:pPr>
        <w:numPr>
          <w:ilvl w:val="1"/>
          <w:numId w:val="9"/>
        </w:numPr>
        <w:spacing w:before="60" w:after="60"/>
        <w:rPr>
          <w:rFonts w:eastAsia="SimSun"/>
          <w:lang w:eastAsia="zh-CN"/>
        </w:rPr>
      </w:pPr>
      <w:r w:rsidRPr="00F1403F">
        <w:rPr>
          <w:iCs/>
          <w:lang w:val="en-US"/>
        </w:rPr>
        <w:t xml:space="preserve">Study, and if justified, specify PRACH transmissions with different beams </w:t>
      </w:r>
      <w:r w:rsidRPr="00F1403F">
        <w:rPr>
          <w:rFonts w:eastAsia="SimSun"/>
          <w:iCs/>
          <w:lang w:val="en-US" w:eastAsia="zh-CN"/>
        </w:rPr>
        <w:t xml:space="preserve">for </w:t>
      </w:r>
      <w:r w:rsidRPr="00F1403F">
        <w:rPr>
          <w:iCs/>
          <w:lang w:val="en-US"/>
        </w:rPr>
        <w:t>4-step RACH procedure</w:t>
      </w:r>
    </w:p>
    <w:p w14:paraId="3F7FBF1E" w14:textId="1C12D22F" w:rsidR="00E32B76" w:rsidRPr="00F1403F" w:rsidRDefault="00E32B76" w:rsidP="00D957C1">
      <w:pPr>
        <w:numPr>
          <w:ilvl w:val="1"/>
          <w:numId w:val="9"/>
        </w:numPr>
        <w:spacing w:before="60" w:after="60"/>
        <w:rPr>
          <w:rFonts w:eastAsia="SimSun"/>
          <w:lang w:eastAsia="zh-CN"/>
        </w:rPr>
      </w:pPr>
      <w:r w:rsidRPr="00F1403F">
        <w:rPr>
          <w:iCs/>
          <w:lang w:val="en-US"/>
        </w:rPr>
        <w:t>Note</w:t>
      </w:r>
      <w:r w:rsidRPr="00F1403F">
        <w:rPr>
          <w:rFonts w:eastAsia="SimSun"/>
          <w:iCs/>
          <w:lang w:val="en-US" w:eastAsia="zh-CN"/>
        </w:rPr>
        <w:t xml:space="preserve"> 1</w:t>
      </w:r>
      <w:r w:rsidRPr="00F1403F">
        <w:rPr>
          <w:iCs/>
          <w:lang w:val="en-US"/>
        </w:rPr>
        <w:t xml:space="preserve">: The enhancements of PRACH are targeting for </w:t>
      </w:r>
      <w:r w:rsidR="00BB710A" w:rsidRPr="00F1403F">
        <w:rPr>
          <w:iCs/>
          <w:lang w:val="en-US"/>
        </w:rPr>
        <w:t>FR2 and</w:t>
      </w:r>
      <w:r w:rsidRPr="00F1403F">
        <w:rPr>
          <w:iCs/>
          <w:lang w:val="en-US"/>
        </w:rPr>
        <w:t xml:space="preserve"> can also apply to FR1 when applicable.</w:t>
      </w:r>
    </w:p>
    <w:p w14:paraId="22D3B49F" w14:textId="660FE378" w:rsidR="00E32B76" w:rsidRPr="00F1403F" w:rsidRDefault="00E32B76" w:rsidP="00D957C1">
      <w:pPr>
        <w:numPr>
          <w:ilvl w:val="1"/>
          <w:numId w:val="9"/>
        </w:numPr>
        <w:spacing w:before="60" w:after="60"/>
        <w:rPr>
          <w:rFonts w:eastAsia="SimSun"/>
          <w:lang w:eastAsia="zh-CN"/>
        </w:rPr>
      </w:pPr>
      <w:r w:rsidRPr="00F1403F">
        <w:rPr>
          <w:iCs/>
          <w:lang w:val="en-US"/>
        </w:rPr>
        <w:t>Note</w:t>
      </w:r>
      <w:r w:rsidRPr="00F1403F">
        <w:rPr>
          <w:rFonts w:eastAsia="SimSun"/>
          <w:iCs/>
          <w:lang w:val="en-US" w:eastAsia="zh-CN"/>
        </w:rPr>
        <w:t xml:space="preserve"> 2</w:t>
      </w:r>
      <w:r w:rsidRPr="00F1403F">
        <w:rPr>
          <w:iCs/>
          <w:lang w:val="en-US"/>
        </w:rPr>
        <w:t xml:space="preserve">: The enhancements of PRACH are targeting short </w:t>
      </w:r>
      <w:r w:rsidRPr="00F1403F">
        <w:rPr>
          <w:rFonts w:eastAsia="SimSun"/>
          <w:iCs/>
          <w:lang w:val="en-US" w:eastAsia="zh-CN"/>
        </w:rPr>
        <w:t>PRACH</w:t>
      </w:r>
      <w:r w:rsidRPr="00F1403F">
        <w:rPr>
          <w:iCs/>
          <w:lang w:val="en-US"/>
        </w:rPr>
        <w:t xml:space="preserve"> </w:t>
      </w:r>
      <w:r w:rsidR="00BB710A" w:rsidRPr="00F1403F">
        <w:rPr>
          <w:iCs/>
          <w:lang w:val="en-US"/>
        </w:rPr>
        <w:t>formats</w:t>
      </w:r>
      <w:r w:rsidR="00BB710A" w:rsidRPr="00F1403F">
        <w:rPr>
          <w:rFonts w:eastAsia="SimSun"/>
          <w:iCs/>
          <w:lang w:val="en-US" w:eastAsia="zh-CN"/>
        </w:rPr>
        <w:t xml:space="preserve"> and</w:t>
      </w:r>
      <w:r w:rsidRPr="00F1403F">
        <w:rPr>
          <w:rFonts w:eastAsia="SimSun"/>
          <w:iCs/>
          <w:lang w:val="en-US" w:eastAsia="zh-CN"/>
        </w:rPr>
        <w:t xml:space="preserve"> </w:t>
      </w:r>
      <w:r w:rsidRPr="00F1403F">
        <w:rPr>
          <w:rFonts w:eastAsia="SimSun"/>
          <w:szCs w:val="21"/>
        </w:rPr>
        <w:t>can also apply to other formats</w:t>
      </w:r>
      <w:r w:rsidRPr="00F1403F">
        <w:rPr>
          <w:iCs/>
          <w:lang w:val="en-US"/>
        </w:rPr>
        <w:t xml:space="preserve"> when applicable.</w:t>
      </w:r>
    </w:p>
    <w:p w14:paraId="5A5B5B63" w14:textId="456E34E6" w:rsidR="00B14497" w:rsidRPr="00F1403F" w:rsidRDefault="0014371E" w:rsidP="00C45202">
      <w:pPr>
        <w:spacing w:before="60" w:after="60"/>
        <w:rPr>
          <w:rFonts w:eastAsia="SimSun"/>
          <w:szCs w:val="21"/>
        </w:rPr>
      </w:pPr>
      <w:r w:rsidRPr="00F1403F">
        <w:rPr>
          <w:rFonts w:eastAsia="SimSun"/>
          <w:szCs w:val="21"/>
        </w:rPr>
        <w:t xml:space="preserve">This document provides our view on </w:t>
      </w:r>
      <w:r w:rsidR="001D34EB" w:rsidRPr="00F1403F">
        <w:rPr>
          <w:rFonts w:eastAsia="SimSun"/>
          <w:lang w:val="en-US" w:eastAsia="zh-CN"/>
        </w:rPr>
        <w:t>PRACH coverage enhancements</w:t>
      </w:r>
      <w:r w:rsidRPr="00F1403F">
        <w:rPr>
          <w:rFonts w:eastAsia="SimSun"/>
          <w:szCs w:val="21"/>
        </w:rPr>
        <w:t>.</w:t>
      </w:r>
      <w:r w:rsidR="00B14497" w:rsidRPr="00F1403F">
        <w:rPr>
          <w:rFonts w:eastAsia="SimSun"/>
          <w:szCs w:val="21"/>
        </w:rPr>
        <w:t xml:space="preserve"> </w:t>
      </w:r>
    </w:p>
    <w:p w14:paraId="14DC12D4" w14:textId="7DCDBBE1" w:rsidR="0014371E" w:rsidRPr="00F1403F" w:rsidRDefault="0014371E" w:rsidP="00E56998">
      <w:pPr>
        <w:widowControl w:val="0"/>
        <w:snapToGrid w:val="0"/>
        <w:spacing w:before="60" w:after="60"/>
        <w:rPr>
          <w:rFonts w:eastAsiaTheme="minorEastAsia"/>
          <w:lang w:eastAsia="ja-JP"/>
        </w:rPr>
      </w:pPr>
    </w:p>
    <w:p w14:paraId="598BA3CA" w14:textId="5F401FFC" w:rsidR="001464F9" w:rsidRPr="00F1403F" w:rsidRDefault="00DC50EB" w:rsidP="00E56998">
      <w:pPr>
        <w:pStyle w:val="Heading1"/>
        <w:tabs>
          <w:tab w:val="num" w:pos="426"/>
        </w:tabs>
        <w:spacing w:before="60" w:after="60"/>
        <w:ind w:left="426" w:hanging="426"/>
        <w:rPr>
          <w:rFonts w:ascii="Times New Roman" w:hAnsi="Times New Roman"/>
          <w:lang w:val="en-US" w:eastAsia="ja-JP"/>
        </w:rPr>
      </w:pPr>
      <w:r w:rsidRPr="00F1403F">
        <w:rPr>
          <w:rFonts w:ascii="Times New Roman" w:hAnsi="Times New Roman"/>
          <w:lang w:val="en-US" w:eastAsia="ja-JP"/>
        </w:rPr>
        <w:t>Discussion</w:t>
      </w:r>
      <w:r w:rsidR="00B700A6" w:rsidRPr="00F1403F">
        <w:rPr>
          <w:rFonts w:ascii="Times New Roman" w:hAnsi="Times New Roman"/>
          <w:lang w:val="en-US" w:eastAsia="ja-JP"/>
        </w:rPr>
        <w:t xml:space="preserve"> on </w:t>
      </w:r>
      <w:r w:rsidR="00B700A6" w:rsidRPr="00F1403F">
        <w:rPr>
          <w:rFonts w:ascii="Times New Roman" w:hAnsi="Times New Roman"/>
          <w:lang w:eastAsia="en-SG"/>
        </w:rPr>
        <w:t>multi-PRACH transmission</w:t>
      </w:r>
    </w:p>
    <w:p w14:paraId="3110D981" w14:textId="28869EBF" w:rsidR="00302940" w:rsidRPr="00F1403F" w:rsidRDefault="00302940" w:rsidP="0092055C">
      <w:pPr>
        <w:pStyle w:val="Heading2"/>
        <w:tabs>
          <w:tab w:val="clear" w:pos="284"/>
          <w:tab w:val="num" w:pos="270"/>
        </w:tabs>
        <w:ind w:hanging="284"/>
        <w:rPr>
          <w:rFonts w:ascii="Times New Roman" w:hAnsi="Times New Roman"/>
          <w:lang w:val="en-US" w:eastAsia="en-SG"/>
        </w:rPr>
      </w:pPr>
      <w:r w:rsidRPr="00F1403F">
        <w:rPr>
          <w:rFonts w:ascii="Times New Roman" w:hAnsi="Times New Roman"/>
          <w:lang w:eastAsia="en-SG"/>
        </w:rPr>
        <w:t xml:space="preserve">PRACH resource </w:t>
      </w:r>
      <w:r w:rsidR="00DF29C0" w:rsidRPr="00F1403F">
        <w:rPr>
          <w:rFonts w:ascii="Times New Roman" w:hAnsi="Times New Roman"/>
          <w:lang w:eastAsia="en-SG"/>
        </w:rPr>
        <w:t>for multi-PRACH transmission with the same beam</w:t>
      </w:r>
    </w:p>
    <w:p w14:paraId="14E3F370" w14:textId="0202A6B0" w:rsidR="00C16A1B" w:rsidRPr="00F1403F" w:rsidRDefault="00902B08" w:rsidP="00902B08">
      <w:pPr>
        <w:pStyle w:val="Heading3"/>
        <w:rPr>
          <w:rFonts w:ascii="Times New Roman" w:hAnsi="Times New Roman"/>
          <w:lang w:val="en-US" w:eastAsia="ja-JP"/>
        </w:rPr>
      </w:pPr>
      <w:r w:rsidRPr="00F1403F">
        <w:rPr>
          <w:rFonts w:ascii="Times New Roman" w:hAnsi="Times New Roman"/>
          <w:lang w:eastAsia="en-SG"/>
        </w:rPr>
        <w:t>Resource configuration</w:t>
      </w:r>
      <w:r w:rsidRPr="00F1403F">
        <w:rPr>
          <w:rFonts w:ascii="Times New Roman" w:hAnsi="Times New Roman"/>
          <w:lang w:val="en-US" w:eastAsia="ja-JP"/>
        </w:rPr>
        <w:t xml:space="preserve"> </w:t>
      </w:r>
    </w:p>
    <w:p w14:paraId="26D97541" w14:textId="79129606" w:rsidR="006E098F" w:rsidRPr="00C506D0" w:rsidRDefault="00C506D0" w:rsidP="00853E8B">
      <w:pPr>
        <w:spacing w:before="60" w:after="120"/>
        <w:rPr>
          <w:b/>
          <w:bCs/>
          <w:u w:val="single"/>
          <w:lang w:val="en-US" w:eastAsia="ja-JP"/>
        </w:rPr>
      </w:pPr>
      <w:r w:rsidRPr="00C506D0">
        <w:rPr>
          <w:b/>
          <w:bCs/>
          <w:u w:val="single"/>
          <w:lang w:val="en-US" w:eastAsia="ja-JP"/>
        </w:rPr>
        <w:t>Multi-PRACH resource</w:t>
      </w:r>
    </w:p>
    <w:p w14:paraId="16121274" w14:textId="633A41D9" w:rsidR="00565339" w:rsidRDefault="00C506D0" w:rsidP="001246CF">
      <w:pPr>
        <w:spacing w:before="60" w:after="120"/>
        <w:rPr>
          <w:lang w:val="en-US" w:eastAsia="zh-CN"/>
        </w:rPr>
      </w:pPr>
      <w:r>
        <w:rPr>
          <w:lang w:val="en-US" w:eastAsia="ja-JP"/>
        </w:rPr>
        <w:t>Multi-</w:t>
      </w:r>
      <w:r w:rsidR="00F029BF" w:rsidRPr="00F1403F">
        <w:rPr>
          <w:lang w:val="en-US" w:eastAsia="ja-JP"/>
        </w:rPr>
        <w:t>PRACH resource</w:t>
      </w:r>
      <w:r w:rsidR="005B3AB6">
        <w:rPr>
          <w:lang w:val="en-US" w:eastAsia="ja-JP"/>
        </w:rPr>
        <w:t>, which denotes available RO(s) and/or preamble(s)</w:t>
      </w:r>
      <w:r w:rsidR="002E5A75">
        <w:rPr>
          <w:lang w:val="en-US" w:eastAsia="ja-JP"/>
        </w:rPr>
        <w:t>,</w:t>
      </w:r>
      <w:r w:rsidR="005B3AB6">
        <w:rPr>
          <w:lang w:val="en-US" w:eastAsia="ja-JP"/>
        </w:rPr>
        <w:t xml:space="preserve"> used for </w:t>
      </w:r>
      <w:r w:rsidR="00163C3B">
        <w:rPr>
          <w:lang w:val="en-US" w:eastAsia="ja-JP"/>
        </w:rPr>
        <w:t>a</w:t>
      </w:r>
      <w:r w:rsidR="005B3AB6">
        <w:rPr>
          <w:lang w:val="en-US" w:eastAsia="ja-JP"/>
        </w:rPr>
        <w:t xml:space="preserve"> multi-PRACH transmission</w:t>
      </w:r>
      <w:r w:rsidR="00163C3B">
        <w:rPr>
          <w:lang w:val="en-US" w:eastAsia="ja-JP"/>
        </w:rPr>
        <w:t xml:space="preserve"> </w:t>
      </w:r>
      <w:r w:rsidR="00E65FCC" w:rsidRPr="00F1403F">
        <w:rPr>
          <w:lang w:val="en-US" w:eastAsia="ja-JP"/>
        </w:rPr>
        <w:t>with the same</w:t>
      </w:r>
      <w:r w:rsidR="001463B0">
        <w:rPr>
          <w:lang w:val="en-US" w:eastAsia="ja-JP"/>
        </w:rPr>
        <w:t xml:space="preserve"> Tx</w:t>
      </w:r>
      <w:r w:rsidR="00E65FCC" w:rsidRPr="00F1403F">
        <w:rPr>
          <w:lang w:val="en-US" w:eastAsia="ja-JP"/>
        </w:rPr>
        <w:t xml:space="preserve"> beam</w:t>
      </w:r>
      <w:r w:rsidR="00F029BF" w:rsidRPr="00F1403F">
        <w:rPr>
          <w:lang w:val="en-US" w:eastAsia="ja-JP"/>
        </w:rPr>
        <w:t xml:space="preserve"> has been discussed</w:t>
      </w:r>
      <w:r w:rsidR="008830E2" w:rsidRPr="00F1403F">
        <w:rPr>
          <w:lang w:val="en-US" w:eastAsia="ja-JP"/>
        </w:rPr>
        <w:t xml:space="preserve"> since RAN1#10bis-e</w:t>
      </w:r>
      <w:r w:rsidR="008E1B0A" w:rsidRPr="00F1403F">
        <w:rPr>
          <w:lang w:val="en-US" w:eastAsia="ja-JP"/>
        </w:rPr>
        <w:t xml:space="preserve">. </w:t>
      </w:r>
      <w:r w:rsidR="001463B0">
        <w:rPr>
          <w:lang w:val="en-US" w:eastAsia="ja-JP"/>
        </w:rPr>
        <w:t>In RAN1#111, it</w:t>
      </w:r>
      <w:r w:rsidR="007741EC">
        <w:rPr>
          <w:lang w:val="en-US" w:eastAsia="ja-JP"/>
        </w:rPr>
        <w:t xml:space="preserve"> was</w:t>
      </w:r>
      <w:r w:rsidR="001463B0">
        <w:rPr>
          <w:lang w:val="en-US" w:eastAsia="ja-JP"/>
        </w:rPr>
        <w:t xml:space="preserve"> agreed to </w:t>
      </w:r>
      <w:r w:rsidR="001463B0" w:rsidRPr="00255649">
        <w:rPr>
          <w:lang w:val="en-US" w:eastAsia="zh-CN"/>
        </w:rPr>
        <w:t xml:space="preserve">differentiate at least between </w:t>
      </w:r>
      <w:r w:rsidR="00F016A4">
        <w:rPr>
          <w:lang w:val="en-US" w:eastAsia="zh-CN"/>
        </w:rPr>
        <w:t>a multi-</w:t>
      </w:r>
      <w:r w:rsidR="001463B0" w:rsidRPr="00255649">
        <w:rPr>
          <w:lang w:val="en-US" w:eastAsia="zh-CN"/>
        </w:rPr>
        <w:t>PRACH transmission and single PRACH transmission</w:t>
      </w:r>
      <w:r w:rsidR="0049675F">
        <w:rPr>
          <w:lang w:val="en-US" w:eastAsia="zh-CN"/>
        </w:rPr>
        <w:t xml:space="preserve"> </w:t>
      </w:r>
      <w:r w:rsidR="003E4958">
        <w:rPr>
          <w:lang w:val="en-US" w:eastAsia="zh-CN"/>
        </w:rPr>
        <w:t>by considering</w:t>
      </w:r>
      <w:r w:rsidR="0049675F">
        <w:rPr>
          <w:lang w:val="en-US" w:eastAsia="zh-CN"/>
        </w:rPr>
        <w:t xml:space="preserve"> one or </w:t>
      </w:r>
      <w:r w:rsidR="009D0F2C">
        <w:rPr>
          <w:lang w:val="en-US" w:eastAsia="zh-CN"/>
        </w:rPr>
        <w:t xml:space="preserve">multiple </w:t>
      </w:r>
      <w:r w:rsidR="0049675F">
        <w:rPr>
          <w:lang w:val="en-US" w:eastAsia="zh-CN"/>
        </w:rPr>
        <w:t>of the following options</w:t>
      </w:r>
    </w:p>
    <w:p w14:paraId="6A069B63" w14:textId="75DCECEF" w:rsidR="002231B1" w:rsidRDefault="0049675F" w:rsidP="00BD2A44">
      <w:pPr>
        <w:pStyle w:val="ListParagraph"/>
        <w:numPr>
          <w:ilvl w:val="0"/>
          <w:numId w:val="10"/>
        </w:numPr>
        <w:spacing w:before="60" w:after="60"/>
        <w:ind w:leftChars="0"/>
        <w:rPr>
          <w:szCs w:val="21"/>
        </w:rPr>
      </w:pPr>
      <w:r w:rsidRPr="002231B1">
        <w:rPr>
          <w:szCs w:val="21"/>
        </w:rPr>
        <w:t>Option 1: Multiple PRACH are transmitted with separate preamble on shared ROs</w:t>
      </w:r>
      <w:r w:rsidR="0011444E">
        <w:rPr>
          <w:szCs w:val="21"/>
        </w:rPr>
        <w:t>,</w:t>
      </w:r>
    </w:p>
    <w:p w14:paraId="08A22E1B" w14:textId="70C97695" w:rsidR="002231B1" w:rsidRDefault="0049675F" w:rsidP="00BD2A44">
      <w:pPr>
        <w:pStyle w:val="ListParagraph"/>
        <w:numPr>
          <w:ilvl w:val="0"/>
          <w:numId w:val="10"/>
        </w:numPr>
        <w:spacing w:before="60" w:after="60"/>
        <w:ind w:leftChars="0"/>
        <w:rPr>
          <w:szCs w:val="21"/>
        </w:rPr>
      </w:pPr>
      <w:r w:rsidRPr="002231B1">
        <w:rPr>
          <w:szCs w:val="21"/>
        </w:rPr>
        <w:t>Option 2: Multiple PRACH are transmitted on separate ROs</w:t>
      </w:r>
      <w:r w:rsidR="0011444E">
        <w:rPr>
          <w:szCs w:val="21"/>
        </w:rPr>
        <w:t>,</w:t>
      </w:r>
    </w:p>
    <w:p w14:paraId="50513667" w14:textId="0AA70D90" w:rsidR="0049675F" w:rsidRPr="002231B1" w:rsidRDefault="0049675F" w:rsidP="00BD2A44">
      <w:pPr>
        <w:pStyle w:val="ListParagraph"/>
        <w:numPr>
          <w:ilvl w:val="0"/>
          <w:numId w:val="10"/>
        </w:numPr>
        <w:spacing w:before="60" w:after="60"/>
        <w:ind w:leftChars="0"/>
        <w:rPr>
          <w:szCs w:val="21"/>
        </w:rPr>
      </w:pPr>
      <w:r w:rsidRPr="002231B1">
        <w:rPr>
          <w:szCs w:val="21"/>
        </w:rPr>
        <w:t>Option 3: Partial of multiple PRACHs are transmitted with separate preamble on shared ROs, while the other multiple PRACHs are transmitted on separate ROs</w:t>
      </w:r>
      <w:r w:rsidR="0011444E">
        <w:rPr>
          <w:szCs w:val="21"/>
        </w:rPr>
        <w:t>,</w:t>
      </w:r>
    </w:p>
    <w:p w14:paraId="6FDB7CA8" w14:textId="4272729B" w:rsidR="006A3E77" w:rsidRDefault="0011444E" w:rsidP="001246CF">
      <w:pPr>
        <w:spacing w:before="60" w:after="120"/>
        <w:rPr>
          <w:lang w:eastAsia="ja-JP"/>
        </w:rPr>
      </w:pPr>
      <w:r>
        <w:rPr>
          <w:lang w:val="en-US" w:eastAsia="ja-JP"/>
        </w:rPr>
        <w:t>where t</w:t>
      </w:r>
      <w:r w:rsidR="002231B1" w:rsidRPr="00731B9A">
        <w:rPr>
          <w:lang w:val="en-US" w:eastAsia="ja-JP"/>
        </w:rPr>
        <w:t>he s</w:t>
      </w:r>
      <w:r w:rsidR="0049675F" w:rsidRPr="00731B9A">
        <w:rPr>
          <w:lang w:eastAsia="ja-JP"/>
        </w:rPr>
        <w:t>hared or separate RO/preamble means that the RO/preamble is shared or separated with single PRACH transmission</w:t>
      </w:r>
      <w:r w:rsidR="002231B1" w:rsidRPr="00731B9A">
        <w:rPr>
          <w:lang w:eastAsia="ja-JP"/>
        </w:rPr>
        <w:t>.</w:t>
      </w:r>
      <w:r w:rsidR="00B65692" w:rsidRPr="00731B9A">
        <w:rPr>
          <w:lang w:eastAsia="ja-JP"/>
        </w:rPr>
        <w:t xml:space="preserve"> We</w:t>
      </w:r>
      <w:r w:rsidR="00731B9A">
        <w:rPr>
          <w:lang w:eastAsia="ja-JP"/>
        </w:rPr>
        <w:t xml:space="preserve"> think that </w:t>
      </w:r>
      <w:r w:rsidR="009D0F2C">
        <w:rPr>
          <w:lang w:eastAsia="ja-JP"/>
        </w:rPr>
        <w:t xml:space="preserve">any of the </w:t>
      </w:r>
      <w:r>
        <w:rPr>
          <w:lang w:eastAsia="ja-JP"/>
        </w:rPr>
        <w:t>three</w:t>
      </w:r>
      <w:r w:rsidR="009D0F2C">
        <w:rPr>
          <w:lang w:eastAsia="ja-JP"/>
        </w:rPr>
        <w:t xml:space="preserve"> options can work</w:t>
      </w:r>
      <w:r w:rsidR="00543358">
        <w:rPr>
          <w:lang w:eastAsia="ja-JP"/>
        </w:rPr>
        <w:t xml:space="preserve"> and each of them has </w:t>
      </w:r>
      <w:r w:rsidR="00750567">
        <w:rPr>
          <w:lang w:eastAsia="ja-JP"/>
        </w:rPr>
        <w:t xml:space="preserve">different advantage and disadvantage as follows </w:t>
      </w:r>
    </w:p>
    <w:p w14:paraId="7234920D" w14:textId="40DDA30F" w:rsidR="00391AF7" w:rsidRPr="00D53B1D" w:rsidRDefault="00C23E3B" w:rsidP="001246CF">
      <w:pPr>
        <w:pStyle w:val="ListParagraph"/>
        <w:numPr>
          <w:ilvl w:val="0"/>
          <w:numId w:val="18"/>
        </w:numPr>
        <w:spacing w:before="60" w:after="120"/>
        <w:ind w:leftChars="0"/>
      </w:pPr>
      <w:r w:rsidRPr="00D53B1D">
        <w:rPr>
          <w:lang w:val="en-US" w:eastAsia="ja-JP"/>
        </w:rPr>
        <w:t xml:space="preserve">For </w:t>
      </w:r>
      <w:r w:rsidR="00CB52EA" w:rsidRPr="00D53B1D">
        <w:rPr>
          <w:lang w:val="en-US" w:eastAsia="ja-JP"/>
        </w:rPr>
        <w:t xml:space="preserve">Option </w:t>
      </w:r>
      <w:r w:rsidR="00F644CE" w:rsidRPr="00D53B1D">
        <w:rPr>
          <w:lang w:val="en-US" w:eastAsia="ja-JP"/>
        </w:rPr>
        <w:t>1</w:t>
      </w:r>
      <w:r w:rsidRPr="00D53B1D">
        <w:rPr>
          <w:lang w:val="en-US" w:eastAsia="ja-JP"/>
        </w:rPr>
        <w:t xml:space="preserve">, it </w:t>
      </w:r>
      <w:r w:rsidR="00395589" w:rsidRPr="00D53B1D">
        <w:rPr>
          <w:lang w:val="en-US" w:eastAsia="ja-JP"/>
        </w:rPr>
        <w:t>might have</w:t>
      </w:r>
      <w:r w:rsidR="00351FA8" w:rsidRPr="00D53B1D">
        <w:rPr>
          <w:lang w:val="en-US" w:eastAsia="ja-JP"/>
        </w:rPr>
        <w:t xml:space="preserve"> limited specification impact. However, </w:t>
      </w:r>
      <w:r w:rsidR="00395589" w:rsidRPr="00D53B1D">
        <w:rPr>
          <w:lang w:val="en-US" w:eastAsia="ja-JP"/>
        </w:rPr>
        <w:t>t</w:t>
      </w:r>
      <w:r w:rsidR="00CB52EA" w:rsidRPr="00D53B1D">
        <w:rPr>
          <w:lang w:val="en-US" w:eastAsia="ja-JP"/>
        </w:rPr>
        <w:t>here are many existing UE features</w:t>
      </w:r>
      <w:r w:rsidR="00395589" w:rsidRPr="00D53B1D">
        <w:rPr>
          <w:lang w:val="en-US" w:eastAsia="ja-JP"/>
        </w:rPr>
        <w:t xml:space="preserve"> which are</w:t>
      </w:r>
      <w:r w:rsidR="00CB52EA" w:rsidRPr="00D53B1D">
        <w:rPr>
          <w:lang w:val="en-US" w:eastAsia="ja-JP"/>
        </w:rPr>
        <w:t xml:space="preserve"> distinguished </w:t>
      </w:r>
      <w:r w:rsidR="00395589" w:rsidRPr="00D53B1D">
        <w:rPr>
          <w:lang w:val="en-US" w:eastAsia="ja-JP"/>
        </w:rPr>
        <w:t xml:space="preserve">by </w:t>
      </w:r>
      <w:r w:rsidR="005E43D8" w:rsidRPr="00D53B1D">
        <w:rPr>
          <w:lang w:val="en-US" w:eastAsia="ja-JP"/>
        </w:rPr>
        <w:t>partitioning</w:t>
      </w:r>
      <w:r w:rsidR="00CB52EA" w:rsidRPr="00D53B1D">
        <w:rPr>
          <w:lang w:val="en-US" w:eastAsia="ja-JP"/>
        </w:rPr>
        <w:t xml:space="preserve"> preamble</w:t>
      </w:r>
      <w:r w:rsidR="005E43D8" w:rsidRPr="00D53B1D">
        <w:rPr>
          <w:lang w:val="en-US" w:eastAsia="ja-JP"/>
        </w:rPr>
        <w:t>s</w:t>
      </w:r>
      <w:r w:rsidR="00CB52EA" w:rsidRPr="00D53B1D">
        <w:rPr>
          <w:lang w:val="en-US" w:eastAsia="ja-JP"/>
        </w:rPr>
        <w:t xml:space="preserve">, </w:t>
      </w:r>
      <w:r w:rsidR="00DE556F" w:rsidRPr="00D53B1D">
        <w:rPr>
          <w:lang w:val="en-US" w:eastAsia="ja-JP"/>
        </w:rPr>
        <w:t xml:space="preserve">such as </w:t>
      </w:r>
      <w:r w:rsidR="00CB52EA" w:rsidRPr="00D53B1D">
        <w:rPr>
          <w:lang w:val="en-US" w:eastAsia="ja-JP"/>
        </w:rPr>
        <w:t>CBRA/CFRA, 2-step/4-step</w:t>
      </w:r>
      <w:r w:rsidR="003544F6" w:rsidRPr="00D53B1D">
        <w:rPr>
          <w:lang w:val="en-US" w:eastAsia="ja-JP"/>
        </w:rPr>
        <w:t xml:space="preserve"> RACH</w:t>
      </w:r>
      <w:r w:rsidR="00CB52EA" w:rsidRPr="00D53B1D">
        <w:rPr>
          <w:lang w:val="en-US" w:eastAsia="ja-JP"/>
        </w:rPr>
        <w:t xml:space="preserve">, </w:t>
      </w:r>
      <w:r w:rsidR="00331CB7">
        <w:rPr>
          <w:lang w:val="en-US" w:eastAsia="ja-JP"/>
        </w:rPr>
        <w:t>M</w:t>
      </w:r>
      <w:r w:rsidR="00CB52EA" w:rsidRPr="00D53B1D">
        <w:rPr>
          <w:lang w:val="en-US" w:eastAsia="ja-JP"/>
        </w:rPr>
        <w:t xml:space="preserve">sg3 repetition, SI request, etc. </w:t>
      </w:r>
      <w:r w:rsidR="00BD7546" w:rsidRPr="00D53B1D">
        <w:rPr>
          <w:lang w:val="en-US" w:eastAsia="ja-JP"/>
        </w:rPr>
        <w:t xml:space="preserve">Therefore, the space of separate </w:t>
      </w:r>
      <w:r w:rsidR="007F21FF" w:rsidRPr="00D53B1D">
        <w:rPr>
          <w:lang w:val="en-US" w:eastAsia="ja-JP"/>
        </w:rPr>
        <w:t xml:space="preserve">preamble </w:t>
      </w:r>
      <w:r w:rsidR="006F525D" w:rsidRPr="00D53B1D">
        <w:rPr>
          <w:lang w:val="en-US" w:eastAsia="ja-JP"/>
        </w:rPr>
        <w:t>resource for</w:t>
      </w:r>
      <w:r w:rsidR="00222A40">
        <w:rPr>
          <w:lang w:val="en-US" w:eastAsia="ja-JP"/>
        </w:rPr>
        <w:t xml:space="preserve"> the</w:t>
      </w:r>
      <w:r w:rsidR="00CB52EA" w:rsidRPr="00D53B1D">
        <w:rPr>
          <w:lang w:val="en-US" w:eastAsia="ja-JP"/>
        </w:rPr>
        <w:t xml:space="preserve"> </w:t>
      </w:r>
      <w:r w:rsidR="0042634F" w:rsidRPr="00D53B1D">
        <w:rPr>
          <w:lang w:val="en-US" w:eastAsia="ja-JP"/>
        </w:rPr>
        <w:t xml:space="preserve">multi-PRACH transmission </w:t>
      </w:r>
      <w:r w:rsidR="00CB52EA" w:rsidRPr="00D53B1D">
        <w:rPr>
          <w:lang w:val="en-US" w:eastAsia="ja-JP"/>
        </w:rPr>
        <w:t>would be limited</w:t>
      </w:r>
      <w:r w:rsidR="00F824A1">
        <w:rPr>
          <w:lang w:val="en-US" w:eastAsia="ja-JP"/>
        </w:rPr>
        <w:t xml:space="preserve"> when the</w:t>
      </w:r>
      <w:r w:rsidR="00E90A15">
        <w:rPr>
          <w:lang w:val="en-US" w:eastAsia="ja-JP"/>
        </w:rPr>
        <w:t>y</w:t>
      </w:r>
      <w:r w:rsidR="00F824A1">
        <w:rPr>
          <w:lang w:val="en-US" w:eastAsia="ja-JP"/>
        </w:rPr>
        <w:t xml:space="preserve"> are used together</w:t>
      </w:r>
      <w:r w:rsidR="00CB52EA" w:rsidRPr="00D53B1D">
        <w:rPr>
          <w:lang w:val="en-US" w:eastAsia="ja-JP"/>
        </w:rPr>
        <w:t xml:space="preserve">. </w:t>
      </w:r>
    </w:p>
    <w:p w14:paraId="6E859ECC" w14:textId="288AA27E" w:rsidR="0003521E" w:rsidRPr="00D53B1D" w:rsidRDefault="005A3D93" w:rsidP="001246CF">
      <w:pPr>
        <w:pStyle w:val="ListParagraph"/>
        <w:numPr>
          <w:ilvl w:val="0"/>
          <w:numId w:val="18"/>
        </w:numPr>
        <w:spacing w:before="60" w:after="120"/>
        <w:ind w:leftChars="0"/>
      </w:pPr>
      <w:r w:rsidRPr="00D53B1D">
        <w:rPr>
          <w:lang w:val="en-US" w:eastAsia="ja-JP"/>
        </w:rPr>
        <w:t xml:space="preserve">For Option </w:t>
      </w:r>
      <w:r w:rsidR="006A3E77" w:rsidRPr="00D53B1D">
        <w:rPr>
          <w:lang w:val="en-US" w:eastAsia="ja-JP"/>
        </w:rPr>
        <w:t>2</w:t>
      </w:r>
      <w:r w:rsidRPr="00D53B1D">
        <w:rPr>
          <w:lang w:val="en-US" w:eastAsia="ja-JP"/>
        </w:rPr>
        <w:t xml:space="preserve">, </w:t>
      </w:r>
      <w:r w:rsidR="00C71E0A" w:rsidRPr="00D53B1D">
        <w:rPr>
          <w:lang w:val="en-US" w:eastAsia="ja-JP"/>
        </w:rPr>
        <w:t>there is no need to further partition the preambles</w:t>
      </w:r>
      <w:r w:rsidR="00B348D8" w:rsidRPr="00D53B1D">
        <w:rPr>
          <w:lang w:val="en-US" w:eastAsia="ja-JP"/>
        </w:rPr>
        <w:t xml:space="preserve"> and </w:t>
      </w:r>
      <w:r w:rsidR="006F525D" w:rsidRPr="00D53B1D">
        <w:rPr>
          <w:lang w:val="en-US" w:eastAsia="ja-JP"/>
        </w:rPr>
        <w:t xml:space="preserve">to </w:t>
      </w:r>
      <w:r w:rsidR="00F729A9" w:rsidRPr="00D53B1D">
        <w:rPr>
          <w:lang w:val="en-US" w:eastAsia="ja-JP"/>
        </w:rPr>
        <w:t xml:space="preserve">consider the coexistence of legacy UE without capable of multi-PRACH transmission. </w:t>
      </w:r>
      <w:r w:rsidR="00C03615">
        <w:rPr>
          <w:lang w:val="en-US" w:eastAsia="ja-JP"/>
        </w:rPr>
        <w:t>I</w:t>
      </w:r>
      <w:r w:rsidR="00F85621" w:rsidRPr="00D53B1D">
        <w:rPr>
          <w:lang w:val="en-US" w:eastAsia="ja-JP"/>
        </w:rPr>
        <w:t xml:space="preserve">t </w:t>
      </w:r>
      <w:r w:rsidR="00B5186E" w:rsidRPr="00D53B1D">
        <w:rPr>
          <w:lang w:val="en-US" w:eastAsia="ja-JP"/>
        </w:rPr>
        <w:t>requires</w:t>
      </w:r>
      <w:r w:rsidR="00A858CD" w:rsidRPr="00D53B1D">
        <w:rPr>
          <w:lang w:val="en-US" w:eastAsia="ja-JP"/>
        </w:rPr>
        <w:t xml:space="preserve"> </w:t>
      </w:r>
      <w:r w:rsidR="0037017E" w:rsidRPr="00D53B1D">
        <w:rPr>
          <w:lang w:val="en-US" w:eastAsia="ja-JP"/>
        </w:rPr>
        <w:t>more specification impact</w:t>
      </w:r>
      <w:r w:rsidR="00C03615">
        <w:rPr>
          <w:lang w:val="en-US" w:eastAsia="ja-JP"/>
        </w:rPr>
        <w:t xml:space="preserve"> than Option 1</w:t>
      </w:r>
      <w:r w:rsidR="0037017E" w:rsidRPr="00D53B1D">
        <w:rPr>
          <w:lang w:val="en-US" w:eastAsia="ja-JP"/>
        </w:rPr>
        <w:t xml:space="preserve">, e.g., </w:t>
      </w:r>
      <w:r w:rsidR="00842C7A" w:rsidRPr="00D53B1D">
        <w:rPr>
          <w:lang w:val="en-US" w:eastAsia="ja-JP"/>
        </w:rPr>
        <w:t xml:space="preserve">it requires </w:t>
      </w:r>
      <w:r w:rsidR="0037017E" w:rsidRPr="00D53B1D">
        <w:rPr>
          <w:lang w:val="en-US" w:eastAsia="ja-JP"/>
        </w:rPr>
        <w:t xml:space="preserve">to </w:t>
      </w:r>
      <w:r w:rsidR="00A858CD" w:rsidRPr="00D53B1D">
        <w:t>introduce frequency</w:t>
      </w:r>
      <w:r w:rsidR="001F25D5" w:rsidRPr="00D53B1D">
        <w:t>-domain</w:t>
      </w:r>
      <w:r w:rsidR="00A858CD" w:rsidRPr="00D53B1D">
        <w:t xml:space="preserve"> and/or time</w:t>
      </w:r>
      <w:r w:rsidR="001F25D5" w:rsidRPr="00D53B1D">
        <w:t>-</w:t>
      </w:r>
      <w:r w:rsidR="00A858CD" w:rsidRPr="00D53B1D">
        <w:t>domain offset</w:t>
      </w:r>
      <w:r w:rsidR="00842C7A" w:rsidRPr="00D53B1D">
        <w:t>(</w:t>
      </w:r>
      <w:r w:rsidR="001F25D5" w:rsidRPr="00D53B1D">
        <w:t>s</w:t>
      </w:r>
      <w:r w:rsidR="00842C7A" w:rsidRPr="00D53B1D">
        <w:t>)</w:t>
      </w:r>
      <w:r w:rsidR="00A858CD" w:rsidRPr="00D53B1D">
        <w:t xml:space="preserve"> to define </w:t>
      </w:r>
      <w:r w:rsidR="00741C53" w:rsidRPr="00D53B1D">
        <w:rPr>
          <w:lang w:val="en-US" w:eastAsia="ja-JP"/>
        </w:rPr>
        <w:t>separate</w:t>
      </w:r>
      <w:r w:rsidR="00A858CD" w:rsidRPr="00D53B1D">
        <w:t xml:space="preserve"> ROs</w:t>
      </w:r>
      <w:r w:rsidR="00381881" w:rsidRPr="00D53B1D">
        <w:t xml:space="preserve">, </w:t>
      </w:r>
      <w:r w:rsidR="00E95654">
        <w:t>and</w:t>
      </w:r>
      <w:r w:rsidR="00381881" w:rsidRPr="00D53B1D">
        <w:t xml:space="preserve"> SSB-to-RO mapping</w:t>
      </w:r>
      <w:r w:rsidR="00842C7A" w:rsidRPr="00D53B1D">
        <w:t xml:space="preserve">. </w:t>
      </w:r>
      <w:r w:rsidR="00C03615">
        <w:t xml:space="preserve">On the other hand, the specification and complexity are less than </w:t>
      </w:r>
      <w:r w:rsidR="00EF4706">
        <w:t xml:space="preserve">that of </w:t>
      </w:r>
      <w:r w:rsidR="00C03615">
        <w:t>Option 3.</w:t>
      </w:r>
    </w:p>
    <w:p w14:paraId="111C3BF4" w14:textId="27BBA143" w:rsidR="00391AF7" w:rsidRPr="00D53B1D" w:rsidRDefault="00391AF7" w:rsidP="001246CF">
      <w:pPr>
        <w:pStyle w:val="ListParagraph"/>
        <w:numPr>
          <w:ilvl w:val="0"/>
          <w:numId w:val="18"/>
        </w:numPr>
        <w:spacing w:before="60" w:after="120"/>
        <w:ind w:leftChars="0"/>
      </w:pPr>
      <w:r w:rsidRPr="00D53B1D">
        <w:t xml:space="preserve">For Option 3, it is a </w:t>
      </w:r>
      <w:r w:rsidR="00FF2149">
        <w:t>hybrid</w:t>
      </w:r>
      <w:r w:rsidRPr="00D53B1D">
        <w:t xml:space="preserve"> </w:t>
      </w:r>
      <w:r w:rsidR="00A11B8E" w:rsidRPr="00D53B1D">
        <w:t>of Option 1 and Option 2</w:t>
      </w:r>
      <w:r w:rsidR="00A670DD">
        <w:t xml:space="preserve">. It is </w:t>
      </w:r>
      <w:r w:rsidR="00C03615">
        <w:t xml:space="preserve">the most </w:t>
      </w:r>
      <w:r w:rsidR="00DF1F2A">
        <w:t xml:space="preserve">complicated </w:t>
      </w:r>
      <w:r w:rsidR="00C03615">
        <w:t>scheme</w:t>
      </w:r>
      <w:r w:rsidR="008878F5">
        <w:t xml:space="preserve"> </w:t>
      </w:r>
      <w:r w:rsidR="009C53C4">
        <w:t>and</w:t>
      </w:r>
      <w:r w:rsidR="008878F5">
        <w:t xml:space="preserve"> </w:t>
      </w:r>
      <w:r w:rsidR="00C03615">
        <w:t>even more</w:t>
      </w:r>
      <w:r w:rsidR="008878F5">
        <w:t xml:space="preserve"> complicated</w:t>
      </w:r>
      <w:r w:rsidR="00C03615">
        <w:t xml:space="preserve"> than just support</w:t>
      </w:r>
      <w:r w:rsidR="00D946FD">
        <w:t>ing</w:t>
      </w:r>
      <w:r w:rsidR="00C03615">
        <w:t xml:space="preserve"> both Option 1 and Option 2. </w:t>
      </w:r>
      <w:r w:rsidR="005638CA">
        <w:t xml:space="preserve">Option 3 would not have specific performance gain </w:t>
      </w:r>
      <w:r w:rsidR="00B31B97">
        <w:t xml:space="preserve">as </w:t>
      </w:r>
      <w:r w:rsidR="005638CA">
        <w:t xml:space="preserve">compared with Option 1 or Option 3. </w:t>
      </w:r>
    </w:p>
    <w:p w14:paraId="56445A38" w14:textId="5609C7BE" w:rsidR="004922EF" w:rsidRDefault="00963032" w:rsidP="001246CF">
      <w:pPr>
        <w:spacing w:before="60" w:after="120"/>
      </w:pPr>
      <w:r>
        <w:lastRenderedPageBreak/>
        <w:t>Depending on the RO resource usage related to the number of UEs in a cell and the combinational usage of PRACH resource partitioning, to support both Option 1 and Option 2 and to select either Option 1 or Option 2 at the deployment would be reasonable. On the other hand, we don't support Option 3 as the merit is not clear and the complexity is increased</w:t>
      </w:r>
      <w:r w:rsidR="00642E0B" w:rsidRPr="004922EF">
        <w:t>.</w:t>
      </w:r>
    </w:p>
    <w:p w14:paraId="6CA33616" w14:textId="56513E48" w:rsidR="00592320" w:rsidRPr="00F20AC2" w:rsidRDefault="00E2376D" w:rsidP="00F20AC2">
      <w:r w:rsidRPr="00F20AC2">
        <w:t>Regarding</w:t>
      </w:r>
      <w:r w:rsidR="009964A5" w:rsidRPr="00F20AC2">
        <w:t xml:space="preserve"> ROs </w:t>
      </w:r>
      <w:r w:rsidR="00502137" w:rsidRPr="00F20AC2">
        <w:t>for multi-PRACH transmissions</w:t>
      </w:r>
      <w:r w:rsidR="00A1519E" w:rsidRPr="00F20AC2">
        <w:t xml:space="preserve">, a term of "RO group" </w:t>
      </w:r>
      <w:r w:rsidR="005C6A84" w:rsidRPr="00F20AC2">
        <w:t>has been discussed during the meeting as shown in the following FL’s proposal</w:t>
      </w:r>
      <w:r w:rsidR="00E1177A" w:rsidRPr="00F20AC2">
        <w:t xml:space="preserve"> [2]</w:t>
      </w:r>
      <w:r w:rsidR="005C6A84" w:rsidRPr="00F20AC2">
        <w:t>.</w:t>
      </w:r>
    </w:p>
    <w:tbl>
      <w:tblPr>
        <w:tblStyle w:val="TableGrid"/>
        <w:tblW w:w="0" w:type="auto"/>
        <w:tblLook w:val="04A0" w:firstRow="1" w:lastRow="0" w:firstColumn="1" w:lastColumn="0" w:noHBand="0" w:noVBand="1"/>
      </w:tblPr>
      <w:tblGrid>
        <w:gridCol w:w="9837"/>
      </w:tblGrid>
      <w:tr w:rsidR="00237DB0" w:rsidRPr="00237DB0" w14:paraId="474B945F" w14:textId="77777777" w:rsidTr="00237DB0">
        <w:tc>
          <w:tcPr>
            <w:tcW w:w="9837" w:type="dxa"/>
          </w:tcPr>
          <w:p w14:paraId="5AA5AB1F" w14:textId="77777777" w:rsidR="00237DB0" w:rsidRPr="00725990" w:rsidRDefault="00237DB0" w:rsidP="00237DB0">
            <w:pPr>
              <w:pStyle w:val="Heading4"/>
              <w:numPr>
                <w:ilvl w:val="0"/>
                <w:numId w:val="0"/>
              </w:numPr>
              <w:spacing w:before="0" w:after="0"/>
              <w:outlineLvl w:val="3"/>
              <w:rPr>
                <w:rFonts w:ascii="Times New Roman" w:hAnsi="Times New Roman"/>
                <w:bCs/>
                <w:sz w:val="20"/>
              </w:rPr>
            </w:pPr>
            <w:r w:rsidRPr="00725990">
              <w:rPr>
                <w:rFonts w:ascii="Times New Roman" w:hAnsi="Times New Roman"/>
                <w:bCs/>
                <w:sz w:val="20"/>
                <w:highlight w:val="yellow"/>
              </w:rPr>
              <w:t>FL’s Proposal 9-new-b</w:t>
            </w:r>
          </w:p>
          <w:p w14:paraId="20A2B5B5" w14:textId="77777777" w:rsidR="00237DB0" w:rsidRPr="00237DB0" w:rsidRDefault="00237DB0" w:rsidP="00237DB0">
            <w:pPr>
              <w:spacing w:after="0"/>
              <w:rPr>
                <w:rFonts w:eastAsia="Microsoft YaHei UI"/>
                <w:color w:val="000000"/>
              </w:rPr>
            </w:pPr>
            <w:r w:rsidRPr="00237DB0">
              <w:rPr>
                <w:rFonts w:eastAsia="Microsoft YaHei UI"/>
              </w:rPr>
              <w:t>For multiple PRACH transmissions with same Tx beam, a term of "RO group" is introduced to facilitate further discussion. For each RACH attempt, UE determ</w:t>
            </w:r>
            <w:r w:rsidRPr="00237DB0">
              <w:rPr>
                <w:rFonts w:eastAsia="Microsoft YaHei UI"/>
                <w:color w:val="000000"/>
              </w:rPr>
              <w:t xml:space="preserve">ines and selects one RO group for multiple PRACH transmissions, where RO(s) for a specific number of multiple PRACH transmissions are configured </w:t>
            </w:r>
            <w:proofErr w:type="gramStart"/>
            <w:r w:rsidRPr="00237DB0">
              <w:rPr>
                <w:rFonts w:eastAsia="Microsoft YaHei UI"/>
                <w:color w:val="000000"/>
              </w:rPr>
              <w:t>[, and</w:t>
            </w:r>
            <w:proofErr w:type="gramEnd"/>
            <w:r w:rsidRPr="00237DB0">
              <w:rPr>
                <w:rFonts w:eastAsia="Microsoft YaHei UI"/>
                <w:color w:val="000000"/>
              </w:rPr>
              <w:t xml:space="preserve"> transmit PRACH in the RO(s) within the RO group].</w:t>
            </w:r>
          </w:p>
          <w:p w14:paraId="1D219462" w14:textId="77777777" w:rsidR="00237DB0" w:rsidRPr="00237DB0" w:rsidRDefault="00237DB0" w:rsidP="00237DB0">
            <w:pPr>
              <w:spacing w:after="0"/>
              <w:rPr>
                <w:rFonts w:eastAsia="Microsoft YaHei UI"/>
                <w:color w:val="000000"/>
              </w:rPr>
            </w:pPr>
            <w:r w:rsidRPr="00237DB0">
              <w:rPr>
                <w:rFonts w:eastAsia="Microsoft YaHei UI"/>
                <w:color w:val="000000"/>
              </w:rPr>
              <w:t>[Note 1: Determination and selection of RO group (including related configuration) is a separate discussion, including which WG should work on the configuration aspects, details of the signaling structures (if any).]</w:t>
            </w:r>
          </w:p>
          <w:p w14:paraId="2C462CD9" w14:textId="77777777" w:rsidR="00237DB0" w:rsidRPr="00237DB0" w:rsidRDefault="00237DB0" w:rsidP="00237DB0">
            <w:pPr>
              <w:spacing w:after="0"/>
              <w:rPr>
                <w:rFonts w:eastAsia="Microsoft YaHei UI"/>
              </w:rPr>
            </w:pPr>
            <w:r w:rsidRPr="00237DB0">
              <w:rPr>
                <w:rFonts w:eastAsia="Microsoft YaHei UI"/>
              </w:rPr>
              <w:t>Note 2:  Each RO in one RO group is associated with the same SSB(s).</w:t>
            </w:r>
          </w:p>
          <w:p w14:paraId="42440A4A" w14:textId="1B3351FB" w:rsidR="00237DB0" w:rsidRPr="00237DB0" w:rsidRDefault="00237DB0" w:rsidP="00237DB0">
            <w:pPr>
              <w:spacing w:after="0"/>
              <w:rPr>
                <w:lang w:val="en-US" w:eastAsia="x-none"/>
              </w:rPr>
            </w:pPr>
            <w:r w:rsidRPr="00237DB0">
              <w:rPr>
                <w:rFonts w:eastAsia="Microsoft YaHei UI"/>
              </w:rPr>
              <w:t>Note 3: Whether/How to capture the RO group in the spec. is a separate discussion.</w:t>
            </w:r>
          </w:p>
        </w:tc>
      </w:tr>
    </w:tbl>
    <w:p w14:paraId="37B7273C" w14:textId="69DD715E" w:rsidR="00237DB0" w:rsidRDefault="00237DB0" w:rsidP="001246CF">
      <w:pPr>
        <w:spacing w:after="0"/>
        <w:rPr>
          <w:lang w:val="en-US" w:eastAsia="x-none"/>
        </w:rPr>
      </w:pPr>
    </w:p>
    <w:p w14:paraId="2D08F4FB" w14:textId="52F1E2F6" w:rsidR="00E3528A" w:rsidRDefault="00E00B3B" w:rsidP="001246CF">
      <w:pPr>
        <w:spacing w:after="0"/>
        <w:rPr>
          <w:rFonts w:eastAsia="Microsoft YaHei UI"/>
        </w:rPr>
      </w:pPr>
      <w:r>
        <w:rPr>
          <w:lang w:val="en-US" w:eastAsia="x-none"/>
        </w:rPr>
        <w:t>We think that</w:t>
      </w:r>
      <w:r w:rsidR="00C22908" w:rsidRPr="00237DB0">
        <w:rPr>
          <w:rFonts w:eastAsia="Microsoft YaHei UI"/>
        </w:rPr>
        <w:t> "RO group"</w:t>
      </w:r>
      <w:r w:rsidR="00C22908">
        <w:rPr>
          <w:rFonts w:eastAsia="Microsoft YaHei UI"/>
        </w:rPr>
        <w:t xml:space="preserve"> </w:t>
      </w:r>
      <w:r w:rsidR="005155F3">
        <w:rPr>
          <w:rFonts w:eastAsia="Microsoft YaHei UI"/>
        </w:rPr>
        <w:t xml:space="preserve">needs to </w:t>
      </w:r>
      <w:r w:rsidR="00C22908">
        <w:rPr>
          <w:rFonts w:eastAsia="Microsoft YaHei UI"/>
        </w:rPr>
        <w:t xml:space="preserve">be </w:t>
      </w:r>
      <w:r w:rsidR="005155F3">
        <w:rPr>
          <w:rFonts w:eastAsia="Microsoft YaHei UI"/>
        </w:rPr>
        <w:t>defined from UE perspective or cell perspective</w:t>
      </w:r>
      <w:r w:rsidR="00096197">
        <w:rPr>
          <w:rFonts w:eastAsia="Microsoft YaHei UI"/>
        </w:rPr>
        <w:t>,</w:t>
      </w:r>
      <w:r w:rsidR="005155F3">
        <w:rPr>
          <w:rFonts w:eastAsia="Microsoft YaHei UI"/>
        </w:rPr>
        <w:t xml:space="preserve"> respectively. We call the</w:t>
      </w:r>
      <w:r w:rsidR="0068400B">
        <w:rPr>
          <w:rFonts w:eastAsia="Microsoft YaHei UI"/>
        </w:rPr>
        <w:t>m</w:t>
      </w:r>
      <w:r w:rsidR="005155F3">
        <w:rPr>
          <w:rFonts w:eastAsia="Microsoft YaHei UI"/>
        </w:rPr>
        <w:t xml:space="preserve"> </w:t>
      </w:r>
      <w:r w:rsidR="00C22908">
        <w:rPr>
          <w:rFonts w:eastAsia="Microsoft YaHei UI"/>
        </w:rPr>
        <w:t xml:space="preserve">as </w:t>
      </w:r>
      <w:r w:rsidR="009B4C3A">
        <w:rPr>
          <w:rFonts w:eastAsia="Microsoft YaHei UI"/>
        </w:rPr>
        <w:t>a RO UE group or a RO cell group</w:t>
      </w:r>
      <w:r w:rsidR="00096197">
        <w:rPr>
          <w:rFonts w:eastAsia="Microsoft YaHei UI"/>
        </w:rPr>
        <w:t>,</w:t>
      </w:r>
      <w:r w:rsidR="00EB058E">
        <w:rPr>
          <w:rFonts w:eastAsia="Microsoft YaHei UI"/>
        </w:rPr>
        <w:t xml:space="preserve"> respectively</w:t>
      </w:r>
      <w:r w:rsidR="009B4C3A">
        <w:rPr>
          <w:rFonts w:eastAsia="Microsoft YaHei UI"/>
        </w:rPr>
        <w:t>, where</w:t>
      </w:r>
      <w:r w:rsidR="005C4BEA">
        <w:rPr>
          <w:rFonts w:eastAsia="Microsoft YaHei UI"/>
        </w:rPr>
        <w:t>in</w:t>
      </w:r>
    </w:p>
    <w:p w14:paraId="297AD6F5" w14:textId="1E12EA7A" w:rsidR="00E3528A" w:rsidRDefault="005155F3" w:rsidP="00C8216B">
      <w:pPr>
        <w:pStyle w:val="ListParagraph"/>
        <w:numPr>
          <w:ilvl w:val="0"/>
          <w:numId w:val="10"/>
        </w:numPr>
        <w:spacing w:before="60" w:after="60"/>
        <w:ind w:leftChars="0"/>
        <w:rPr>
          <w:lang w:val="en-US" w:eastAsia="ja-JP"/>
        </w:rPr>
      </w:pPr>
      <w:r>
        <w:rPr>
          <w:rFonts w:eastAsia="Microsoft YaHei UI"/>
        </w:rPr>
        <w:t>A</w:t>
      </w:r>
      <w:r w:rsidR="009B4C3A" w:rsidRPr="00E3528A">
        <w:rPr>
          <w:rFonts w:eastAsia="Microsoft YaHei UI"/>
        </w:rPr>
        <w:t xml:space="preserve"> RO UE grou</w:t>
      </w:r>
      <w:r w:rsidR="002E7B7C" w:rsidRPr="00E3528A">
        <w:rPr>
          <w:rFonts w:eastAsia="Microsoft YaHei UI"/>
        </w:rPr>
        <w:t>p</w:t>
      </w:r>
      <w:r w:rsidR="006A1396">
        <w:rPr>
          <w:rFonts w:eastAsia="Microsoft YaHei UI"/>
        </w:rPr>
        <w:t xml:space="preserve"> </w:t>
      </w:r>
      <w:r w:rsidR="006116DE">
        <w:rPr>
          <w:rFonts w:eastAsia="Microsoft YaHei UI"/>
        </w:rPr>
        <w:t xml:space="preserve">includes </w:t>
      </w:r>
      <w:r w:rsidR="002E7B7C" w:rsidRPr="00E3528A">
        <w:rPr>
          <w:lang w:val="en-US" w:eastAsia="ja-JP"/>
        </w:rPr>
        <w:t xml:space="preserve">ROs used in one PRACH attempt of </w:t>
      </w:r>
      <w:r>
        <w:rPr>
          <w:lang w:val="en-US" w:eastAsia="ja-JP"/>
        </w:rPr>
        <w:t>a</w:t>
      </w:r>
      <w:r w:rsidR="002E7B7C" w:rsidRPr="00E3528A">
        <w:rPr>
          <w:lang w:val="en-US" w:eastAsia="ja-JP"/>
        </w:rPr>
        <w:t xml:space="preserve"> UE</w:t>
      </w:r>
      <w:r>
        <w:rPr>
          <w:lang w:val="en-US" w:eastAsia="ja-JP"/>
        </w:rPr>
        <w:t xml:space="preserve"> for </w:t>
      </w:r>
      <w:r w:rsidR="00F0779A">
        <w:rPr>
          <w:lang w:val="en-US" w:eastAsia="ja-JP"/>
        </w:rPr>
        <w:t>the multi-</w:t>
      </w:r>
      <w:r>
        <w:rPr>
          <w:lang w:val="en-US" w:eastAsia="ja-JP"/>
        </w:rPr>
        <w:t>PRACH transmission.</w:t>
      </w:r>
      <w:r w:rsidR="00F86956" w:rsidRPr="00E3528A">
        <w:rPr>
          <w:lang w:val="en-US" w:eastAsia="ja-JP"/>
        </w:rPr>
        <w:t xml:space="preserve"> </w:t>
      </w:r>
      <w:r w:rsidR="007E0608">
        <w:rPr>
          <w:lang w:val="en-US" w:eastAsia="ja-JP"/>
        </w:rPr>
        <w:t xml:space="preserve">For </w:t>
      </w:r>
      <m:oMath>
        <m:r>
          <w:rPr>
            <w:rFonts w:ascii="Cambria Math" w:hAnsi="Cambria Math"/>
          </w:rPr>
          <m:t>N</m:t>
        </m:r>
      </m:oMath>
      <w:r w:rsidR="007E0608" w:rsidRPr="00D53B1D">
        <w:t xml:space="preserve"> PRACH repetitions</w:t>
      </w:r>
      <w:r w:rsidR="007E0608">
        <w:t>, one RO UE group is used for one PRACH attempt.</w:t>
      </w:r>
    </w:p>
    <w:p w14:paraId="28EF57C2" w14:textId="29AC5A67" w:rsidR="00563DB3" w:rsidRPr="00D97A76" w:rsidRDefault="005155F3" w:rsidP="00C8216B">
      <w:pPr>
        <w:pStyle w:val="ListParagraph"/>
        <w:numPr>
          <w:ilvl w:val="0"/>
          <w:numId w:val="10"/>
        </w:numPr>
        <w:spacing w:before="60" w:after="60"/>
        <w:ind w:leftChars="0"/>
        <w:rPr>
          <w:lang w:val="en-US" w:eastAsia="ja-JP"/>
        </w:rPr>
      </w:pPr>
      <w:r>
        <w:rPr>
          <w:lang w:val="en-US" w:eastAsia="ja-JP"/>
        </w:rPr>
        <w:t>A</w:t>
      </w:r>
      <w:r w:rsidR="00D2754D" w:rsidRPr="00E3528A">
        <w:rPr>
          <w:lang w:val="en-US" w:eastAsia="ja-JP"/>
        </w:rPr>
        <w:t xml:space="preserve"> RO cell group </w:t>
      </w:r>
      <w:r w:rsidR="006938BE">
        <w:rPr>
          <w:lang w:val="en-US" w:eastAsia="ja-JP"/>
        </w:rPr>
        <w:t xml:space="preserve">is </w:t>
      </w:r>
      <w:r w:rsidR="00D90A4E">
        <w:rPr>
          <w:lang w:val="en-US" w:eastAsia="ja-JP"/>
        </w:rPr>
        <w:t xml:space="preserve">determined based on clustering </w:t>
      </w:r>
      <w:r w:rsidR="004B7317">
        <w:rPr>
          <w:lang w:val="en-US" w:eastAsia="ja-JP"/>
        </w:rPr>
        <w:t xml:space="preserve">ROs </w:t>
      </w:r>
      <w:r w:rsidR="002F0699">
        <w:t>l</w:t>
      </w:r>
      <w:r w:rsidR="002F0699" w:rsidRPr="00F77740">
        <w:t>ocated in close proximity to one another in time domain</w:t>
      </w:r>
      <w:r w:rsidR="002F0699">
        <w:t>, or</w:t>
      </w:r>
      <w:r w:rsidR="002F0699" w:rsidRPr="00F77740">
        <w:t xml:space="preserve"> frequency domain, or in both </w:t>
      </w:r>
      <w:r w:rsidR="002F0699">
        <w:t xml:space="preserve">time and frequency </w:t>
      </w:r>
      <w:r w:rsidR="002F0699" w:rsidRPr="00F77740">
        <w:t>domains</w:t>
      </w:r>
      <w:r w:rsidR="00DD612E">
        <w:t>.</w:t>
      </w:r>
      <w:r w:rsidR="002F0699">
        <w:rPr>
          <w:lang w:val="en-US" w:eastAsia="ja-JP"/>
        </w:rPr>
        <w:t xml:space="preserve"> </w:t>
      </w:r>
      <w:r w:rsidR="00ED74A3">
        <w:t xml:space="preserve">The understanding of RO cell groups </w:t>
      </w:r>
      <w:r w:rsidR="00E86450">
        <w:t>is</w:t>
      </w:r>
      <w:r w:rsidR="00ED74A3">
        <w:t xml:space="preserve"> common among UEs </w:t>
      </w:r>
      <w:r w:rsidR="00851714">
        <w:t xml:space="preserve">regardless of </w:t>
      </w:r>
      <w:r w:rsidR="00ED74A3">
        <w:t xml:space="preserve">the number of </w:t>
      </w:r>
      <m:oMath>
        <m:r>
          <w:rPr>
            <w:rFonts w:ascii="Cambria Math" w:hAnsi="Cambria Math"/>
          </w:rPr>
          <m:t>N</m:t>
        </m:r>
      </m:oMath>
      <w:r w:rsidR="00ED74A3" w:rsidRPr="00D53B1D">
        <w:t xml:space="preserve"> PRACH repetitions</w:t>
      </w:r>
      <w:r w:rsidR="008353F8">
        <w:t xml:space="preserve"> (or transmissions)</w:t>
      </w:r>
      <w:r w:rsidR="00851714">
        <w:t xml:space="preserve">. </w:t>
      </w:r>
      <w:r w:rsidR="000961D7">
        <w:t xml:space="preserve">This allows </w:t>
      </w:r>
      <w:r w:rsidR="00ED74A3">
        <w:t xml:space="preserve">the resource usage alignment among UEs. </w:t>
      </w:r>
      <w:r w:rsidR="003B6894">
        <w:rPr>
          <w:lang w:val="en-US" w:eastAsia="ja-JP"/>
        </w:rPr>
        <w:t xml:space="preserve">For </w:t>
      </w:r>
      <m:oMath>
        <m:r>
          <w:rPr>
            <w:rFonts w:ascii="Cambria Math" w:hAnsi="Cambria Math"/>
          </w:rPr>
          <m:t>N</m:t>
        </m:r>
      </m:oMath>
      <w:r w:rsidR="003B6894" w:rsidRPr="00D53B1D">
        <w:t xml:space="preserve"> PRACH repetitions</w:t>
      </w:r>
      <w:r w:rsidR="003B6894">
        <w:t xml:space="preserve">, </w:t>
      </w:r>
      <w:r w:rsidR="003B6894" w:rsidRPr="00C8216B">
        <w:rPr>
          <w:i/>
          <w:iCs/>
        </w:rPr>
        <w:t>N</w:t>
      </w:r>
      <w:r w:rsidR="003B6894">
        <w:t xml:space="preserve"> RO cell group</w:t>
      </w:r>
      <w:r w:rsidR="00364495">
        <w:t>s</w:t>
      </w:r>
      <w:r w:rsidR="003B6894">
        <w:t xml:space="preserve"> </w:t>
      </w:r>
      <w:r w:rsidR="002873F4">
        <w:t xml:space="preserve">can be used </w:t>
      </w:r>
      <w:r w:rsidR="003B6894">
        <w:t>for one PRACH attempt</w:t>
      </w:r>
      <w:r w:rsidR="00216F31">
        <w:t xml:space="preserve">, where </w:t>
      </w:r>
      <w:r w:rsidR="00B935C5">
        <w:t xml:space="preserve">each of </w:t>
      </w:r>
      <w:r w:rsidR="00B935C5" w:rsidRPr="006938BE">
        <w:rPr>
          <w:i/>
          <w:iCs/>
        </w:rPr>
        <w:t>N</w:t>
      </w:r>
      <w:r w:rsidR="00B935C5">
        <w:rPr>
          <w:i/>
          <w:iCs/>
        </w:rPr>
        <w:t xml:space="preserve"> </w:t>
      </w:r>
      <w:r w:rsidR="00B935C5">
        <w:t xml:space="preserve">ROs for the </w:t>
      </w:r>
      <w:r w:rsidR="00B935C5" w:rsidRPr="006938BE">
        <w:rPr>
          <w:i/>
          <w:iCs/>
        </w:rPr>
        <w:t>N</w:t>
      </w:r>
      <w:r w:rsidR="00B935C5">
        <w:t xml:space="preserve"> PRACH repetitions is selected </w:t>
      </w:r>
      <w:r w:rsidR="00524E43">
        <w:t xml:space="preserve">from each of </w:t>
      </w:r>
      <w:r w:rsidR="00524E43" w:rsidRPr="006938BE">
        <w:rPr>
          <w:i/>
          <w:iCs/>
        </w:rPr>
        <w:t>N</w:t>
      </w:r>
      <w:r w:rsidR="00524E43">
        <w:t xml:space="preserve"> RO cell groups</w:t>
      </w:r>
      <w:r w:rsidR="003B6894">
        <w:t>.</w:t>
      </w:r>
    </w:p>
    <w:p w14:paraId="04F06EA2" w14:textId="7ADA021B" w:rsidR="00DA40B9" w:rsidRDefault="00044DF5" w:rsidP="00044DF5">
      <w:pPr>
        <w:spacing w:after="0"/>
        <w:rPr>
          <w:lang w:val="en-US" w:eastAsia="ja-JP"/>
        </w:rPr>
      </w:pPr>
      <w:r>
        <w:rPr>
          <w:lang w:val="en-US"/>
        </w:rPr>
        <w:t xml:space="preserve">Above means </w:t>
      </w:r>
      <w:r w:rsidR="00526305">
        <w:t xml:space="preserve">that </w:t>
      </w:r>
      <w:r w:rsidR="00B70613" w:rsidRPr="00DA40B9">
        <w:rPr>
          <w:lang w:val="en-US" w:eastAsia="x-none"/>
        </w:rPr>
        <w:t>a</w:t>
      </w:r>
      <w:r w:rsidR="00DC3F6D" w:rsidRPr="00DA40B9">
        <w:rPr>
          <w:lang w:val="en-US" w:eastAsia="x-none"/>
        </w:rPr>
        <w:t xml:space="preserve"> UE </w:t>
      </w:r>
      <w:r>
        <w:rPr>
          <w:lang w:val="en-US" w:eastAsia="x-none"/>
        </w:rPr>
        <w:t>choose</w:t>
      </w:r>
      <w:r w:rsidR="00526305">
        <w:rPr>
          <w:lang w:val="en-US" w:eastAsia="x-none"/>
        </w:rPr>
        <w:t>s</w:t>
      </w:r>
      <w:r>
        <w:rPr>
          <w:lang w:val="en-US" w:eastAsia="x-none"/>
        </w:rPr>
        <w:t xml:space="preserve"> </w:t>
      </w:r>
      <w:r w:rsidR="00556957" w:rsidRPr="00DA40B9">
        <w:rPr>
          <w:lang w:val="en-US" w:eastAsia="x-none"/>
        </w:rPr>
        <w:t xml:space="preserve">one RO UE group </w:t>
      </w:r>
      <w:r w:rsidR="00DC3F6D" w:rsidRPr="00DA40B9">
        <w:rPr>
          <w:lang w:val="en-US" w:eastAsia="x-none"/>
        </w:rPr>
        <w:t xml:space="preserve">from </w:t>
      </w:r>
      <w:r w:rsidR="00787FE9" w:rsidRPr="00815F35">
        <w:rPr>
          <w:i/>
          <w:iCs/>
          <w:lang w:val="en-US" w:eastAsia="x-none"/>
        </w:rPr>
        <w:t>M</w:t>
      </w:r>
      <w:r w:rsidR="00DC3F6D" w:rsidRPr="00DA40B9">
        <w:rPr>
          <w:lang w:val="en-US" w:eastAsia="x-none"/>
        </w:rPr>
        <w:t xml:space="preserve"> RO cell groups</w:t>
      </w:r>
      <w:r>
        <w:rPr>
          <w:lang w:val="en-US" w:eastAsia="x-none"/>
        </w:rPr>
        <w:t xml:space="preserve"> for </w:t>
      </w:r>
      <w:r>
        <w:rPr>
          <w:lang w:val="en-US" w:eastAsia="ja-JP"/>
        </w:rPr>
        <w:t>one PRACH attempt for multiple PRACH transmission</w:t>
      </w:r>
      <w:r w:rsidR="000829D2">
        <w:rPr>
          <w:lang w:val="en-US" w:eastAsia="ja-JP"/>
        </w:rPr>
        <w:t xml:space="preserve">, and </w:t>
      </w:r>
      <w:r w:rsidR="002F3BC4">
        <w:rPr>
          <w:lang w:val="en-US" w:eastAsia="ja-JP"/>
        </w:rPr>
        <w:t>o</w:t>
      </w:r>
      <w:r w:rsidR="000829D2" w:rsidRPr="000829D2">
        <w:rPr>
          <w:lang w:eastAsia="ja-JP"/>
        </w:rPr>
        <w:t xml:space="preserve">ne preamble is sent in each </w:t>
      </w:r>
      <w:r w:rsidR="000829D2" w:rsidRPr="000829D2">
        <w:rPr>
          <w:lang w:val="en-US" w:eastAsia="ja-JP"/>
        </w:rPr>
        <w:t>RO of the one RO UE group</w:t>
      </w:r>
      <w:r>
        <w:rPr>
          <w:lang w:val="en-US" w:eastAsia="ja-JP"/>
        </w:rPr>
        <w:t>.</w:t>
      </w:r>
      <w:r w:rsidR="009E2FE9">
        <w:rPr>
          <w:lang w:val="en-US" w:eastAsia="ja-JP"/>
        </w:rPr>
        <w:t xml:space="preserve"> Th</w:t>
      </w:r>
      <w:r w:rsidR="00FE2800">
        <w:rPr>
          <w:lang w:val="en-US" w:eastAsia="ja-JP"/>
        </w:rPr>
        <w:t>e relation between RO UE group and RO cell group</w:t>
      </w:r>
      <w:r w:rsidR="009E2FE9">
        <w:rPr>
          <w:lang w:val="en-US" w:eastAsia="ja-JP"/>
        </w:rPr>
        <w:t xml:space="preserve"> can be illustrated by the following figure. </w:t>
      </w:r>
    </w:p>
    <w:p w14:paraId="2D3F046C" w14:textId="6B1DCB72" w:rsidR="00FE2800" w:rsidRDefault="00FE2800" w:rsidP="00044DF5">
      <w:pPr>
        <w:spacing w:after="0"/>
        <w:rPr>
          <w:lang w:val="en-US" w:eastAsia="ja-JP"/>
        </w:rPr>
      </w:pPr>
    </w:p>
    <w:p w14:paraId="7112C10F" w14:textId="66440DA2" w:rsidR="00FE2800" w:rsidRDefault="005E4122" w:rsidP="00526305">
      <w:pPr>
        <w:spacing w:after="0"/>
        <w:jc w:val="center"/>
        <w:rPr>
          <w:lang w:val="en-US" w:eastAsia="ja-JP"/>
        </w:rPr>
      </w:pPr>
      <w:r>
        <w:object w:dxaOrig="7396" w:dyaOrig="6030" w14:anchorId="12E7C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8pt;height:201.7pt" o:ole="">
            <v:imagedata r:id="rId12" o:title=""/>
          </v:shape>
          <o:OLEObject Type="Embed" ProgID="Visio.Drawing.15" ShapeID="_x0000_i1025" DrawAspect="Content" ObjectID="_1738131944" r:id="rId13"/>
        </w:object>
      </w:r>
    </w:p>
    <w:p w14:paraId="3DDEE8A0" w14:textId="14991884" w:rsidR="00FE2800" w:rsidRPr="00B0110C" w:rsidRDefault="00CE46A2" w:rsidP="00526305">
      <w:pPr>
        <w:spacing w:after="0"/>
        <w:jc w:val="center"/>
        <w:rPr>
          <w:lang w:val="en-US" w:eastAsia="ja-JP"/>
        </w:rPr>
      </w:pPr>
      <w:r w:rsidRPr="00B0110C">
        <w:rPr>
          <w:lang w:val="en-US"/>
        </w:rPr>
        <w:t xml:space="preserve">Figure 1. </w:t>
      </w:r>
      <w:r w:rsidR="00EA715E" w:rsidRPr="00B0110C">
        <w:rPr>
          <w:lang w:val="en-US"/>
        </w:rPr>
        <w:t>An example of r</w:t>
      </w:r>
      <w:r w:rsidRPr="00B0110C">
        <w:rPr>
          <w:lang w:val="en-US"/>
        </w:rPr>
        <w:t>elation</w:t>
      </w:r>
      <w:r w:rsidR="00EA715E" w:rsidRPr="00B0110C">
        <w:rPr>
          <w:lang w:val="en-US"/>
        </w:rPr>
        <w:t>ship</w:t>
      </w:r>
      <w:r w:rsidRPr="00B0110C">
        <w:rPr>
          <w:lang w:val="en-US"/>
        </w:rPr>
        <w:t xml:space="preserve"> between RO UE group and RO </w:t>
      </w:r>
      <w:r w:rsidR="007D0BAD" w:rsidRPr="00B0110C">
        <w:rPr>
          <w:lang w:val="en-US"/>
        </w:rPr>
        <w:t xml:space="preserve">cell </w:t>
      </w:r>
      <w:r w:rsidRPr="00B0110C">
        <w:rPr>
          <w:lang w:val="en-US"/>
        </w:rPr>
        <w:t>group</w:t>
      </w:r>
      <w:r w:rsidR="006655D9">
        <w:rPr>
          <w:lang w:val="en-US"/>
        </w:rPr>
        <w:t>.</w:t>
      </w:r>
    </w:p>
    <w:p w14:paraId="0EF716FB" w14:textId="77777777" w:rsidR="009E2FE9" w:rsidRPr="00FE2800" w:rsidRDefault="009E2FE9" w:rsidP="00044DF5">
      <w:pPr>
        <w:spacing w:after="0"/>
        <w:rPr>
          <w:lang w:val="en-US" w:eastAsia="x-none"/>
        </w:rPr>
      </w:pPr>
    </w:p>
    <w:p w14:paraId="6E2D4F7E" w14:textId="48BCCFB8" w:rsidR="00FD1A9D" w:rsidRPr="00FD1A9D" w:rsidRDefault="00C8431C" w:rsidP="001246CF">
      <w:pPr>
        <w:tabs>
          <w:tab w:val="num" w:pos="720"/>
        </w:tabs>
        <w:spacing w:before="60" w:after="120"/>
        <w:rPr>
          <w:rFonts w:eastAsia="SimSun"/>
          <w:b/>
          <w:bCs/>
          <w:szCs w:val="21"/>
          <w:lang w:val="en-US"/>
        </w:rPr>
      </w:pPr>
      <w:r w:rsidRPr="00C8431C">
        <w:rPr>
          <w:rFonts w:eastAsia="SimSun"/>
          <w:b/>
          <w:bCs/>
          <w:szCs w:val="21"/>
        </w:rPr>
        <w:t xml:space="preserve">Proposal 1: </w:t>
      </w:r>
      <w:r w:rsidR="009E2FE9">
        <w:rPr>
          <w:rFonts w:eastAsia="SimSun"/>
          <w:b/>
          <w:bCs/>
          <w:szCs w:val="21"/>
        </w:rPr>
        <w:t xml:space="preserve">For </w:t>
      </w:r>
      <w:r w:rsidR="009E2FE9" w:rsidRPr="00683CD1">
        <w:rPr>
          <w:rFonts w:eastAsia="SimSun"/>
          <w:b/>
          <w:bCs/>
          <w:szCs w:val="21"/>
          <w:lang w:val="en-US"/>
        </w:rPr>
        <w:t>a multi-PRACH transmission</w:t>
      </w:r>
      <w:r w:rsidR="009E2FE9">
        <w:rPr>
          <w:rFonts w:eastAsia="SimSun"/>
          <w:b/>
          <w:bCs/>
          <w:szCs w:val="21"/>
          <w:lang w:val="en-US"/>
        </w:rPr>
        <w:t>,</w:t>
      </w:r>
      <w:r w:rsidR="009E2FE9">
        <w:rPr>
          <w:rFonts w:eastAsia="SimSun"/>
          <w:b/>
          <w:bCs/>
          <w:szCs w:val="21"/>
        </w:rPr>
        <w:t xml:space="preserve"> a</w:t>
      </w:r>
      <w:r w:rsidR="00C76581">
        <w:rPr>
          <w:rFonts w:eastAsia="SimSun"/>
          <w:b/>
          <w:bCs/>
          <w:szCs w:val="21"/>
        </w:rPr>
        <w:t xml:space="preserve"> </w:t>
      </w:r>
      <w:r w:rsidR="00444BE7" w:rsidRPr="00444BE7">
        <w:rPr>
          <w:rFonts w:eastAsia="SimSun"/>
          <w:b/>
          <w:bCs/>
          <w:szCs w:val="21"/>
          <w:lang w:val="en-US"/>
        </w:rPr>
        <w:t xml:space="preserve">UE </w:t>
      </w:r>
      <w:r w:rsidR="009E2FE9">
        <w:rPr>
          <w:rFonts w:eastAsia="SimSun"/>
          <w:b/>
          <w:bCs/>
          <w:szCs w:val="21"/>
          <w:lang w:val="en-US"/>
        </w:rPr>
        <w:t>choose</w:t>
      </w:r>
      <w:r w:rsidR="00EA715E">
        <w:rPr>
          <w:rFonts w:eastAsia="SimSun"/>
          <w:b/>
          <w:bCs/>
          <w:szCs w:val="21"/>
          <w:lang w:val="en-US"/>
        </w:rPr>
        <w:t>s</w:t>
      </w:r>
      <w:r w:rsidR="00444BE7" w:rsidRPr="00444BE7">
        <w:rPr>
          <w:rFonts w:eastAsia="SimSun"/>
          <w:b/>
          <w:bCs/>
          <w:szCs w:val="21"/>
          <w:lang w:val="en-US"/>
        </w:rPr>
        <w:t xml:space="preserve"> one RO UE group </w:t>
      </w:r>
      <w:r w:rsidR="009E2FE9">
        <w:rPr>
          <w:rFonts w:eastAsia="SimSun"/>
          <w:b/>
          <w:bCs/>
          <w:szCs w:val="21"/>
          <w:lang w:val="en-US"/>
        </w:rPr>
        <w:t xml:space="preserve">containing </w:t>
      </w:r>
      <w:r w:rsidR="00444BE7" w:rsidRPr="00444BE7">
        <w:rPr>
          <w:rFonts w:eastAsia="SimSun"/>
          <w:b/>
          <w:bCs/>
          <w:i/>
          <w:iCs/>
          <w:szCs w:val="21"/>
          <w:lang w:val="en-US"/>
        </w:rPr>
        <w:t xml:space="preserve">N </w:t>
      </w:r>
      <w:r w:rsidR="00444BE7" w:rsidRPr="00444BE7">
        <w:rPr>
          <w:rFonts w:eastAsia="SimSun"/>
          <w:b/>
          <w:bCs/>
          <w:szCs w:val="21"/>
          <w:lang w:val="en-US"/>
        </w:rPr>
        <w:t xml:space="preserve">ROs for </w:t>
      </w:r>
      <w:r w:rsidR="009E2FE9" w:rsidRPr="009E2FE9">
        <w:rPr>
          <w:rFonts w:eastAsia="SimSun"/>
          <w:b/>
          <w:bCs/>
          <w:szCs w:val="21"/>
          <w:lang w:val="en-US"/>
        </w:rPr>
        <w:t>one PRACH attempt</w:t>
      </w:r>
      <w:r w:rsidR="00920279">
        <w:rPr>
          <w:rFonts w:eastAsia="SimSun"/>
          <w:b/>
          <w:bCs/>
          <w:szCs w:val="21"/>
          <w:lang w:val="en-US"/>
        </w:rPr>
        <w:t xml:space="preserve">. </w:t>
      </w:r>
      <w:r w:rsidR="00312562">
        <w:rPr>
          <w:rFonts w:eastAsia="SimSun"/>
          <w:b/>
          <w:bCs/>
          <w:szCs w:val="21"/>
          <w:lang w:val="en-US"/>
        </w:rPr>
        <w:t>O</w:t>
      </w:r>
      <w:r w:rsidR="000829D2" w:rsidRPr="006655D9">
        <w:rPr>
          <w:rFonts w:eastAsia="SimSun"/>
          <w:b/>
          <w:bCs/>
          <w:szCs w:val="21"/>
          <w:lang w:val="en-US"/>
        </w:rPr>
        <w:t xml:space="preserve">ne preamble is sent in each of </w:t>
      </w:r>
      <w:r w:rsidR="00EA5E6F" w:rsidRPr="006655D9">
        <w:rPr>
          <w:rFonts w:eastAsia="SimSun"/>
          <w:b/>
          <w:bCs/>
          <w:i/>
          <w:iCs/>
          <w:szCs w:val="21"/>
          <w:lang w:val="en-US"/>
        </w:rPr>
        <w:t>N</w:t>
      </w:r>
      <w:r w:rsidR="00EA5E6F">
        <w:rPr>
          <w:rFonts w:eastAsia="SimSun"/>
          <w:b/>
          <w:bCs/>
          <w:szCs w:val="21"/>
          <w:lang w:val="en-US"/>
        </w:rPr>
        <w:t xml:space="preserve"> </w:t>
      </w:r>
      <w:r w:rsidR="000829D2" w:rsidRPr="006655D9">
        <w:rPr>
          <w:rFonts w:eastAsia="SimSun"/>
          <w:b/>
          <w:bCs/>
          <w:szCs w:val="21"/>
          <w:lang w:val="en-US"/>
        </w:rPr>
        <w:t>ROs of the one RO UE group</w:t>
      </w:r>
      <w:r w:rsidR="009115E4">
        <w:rPr>
          <w:rFonts w:eastAsia="SimSun"/>
          <w:b/>
          <w:bCs/>
          <w:szCs w:val="21"/>
          <w:lang w:val="en-US"/>
        </w:rPr>
        <w:t>.</w:t>
      </w:r>
    </w:p>
    <w:p w14:paraId="027D048D" w14:textId="77777777" w:rsidR="000858E9" w:rsidRDefault="000858E9" w:rsidP="00502137">
      <w:pPr>
        <w:spacing w:after="0"/>
        <w:rPr>
          <w:lang w:val="en-US" w:eastAsia="x-none"/>
        </w:rPr>
      </w:pPr>
    </w:p>
    <w:p w14:paraId="4727E5B2" w14:textId="3DD3D41C" w:rsidR="00FD1A9D" w:rsidRPr="000858E9" w:rsidRDefault="00A84016" w:rsidP="00502137">
      <w:pPr>
        <w:spacing w:after="0"/>
        <w:rPr>
          <w:b/>
          <w:bCs/>
          <w:u w:val="single"/>
          <w:lang w:val="en-US" w:eastAsia="x-none"/>
        </w:rPr>
      </w:pPr>
      <w:r w:rsidRPr="000858E9">
        <w:rPr>
          <w:b/>
          <w:bCs/>
          <w:u w:val="single"/>
          <w:lang w:val="en-US" w:eastAsia="x-none"/>
        </w:rPr>
        <w:t>SS</w:t>
      </w:r>
      <w:r w:rsidR="000D4ACF" w:rsidRPr="000858E9">
        <w:rPr>
          <w:b/>
          <w:bCs/>
          <w:u w:val="single"/>
          <w:lang w:val="en-US" w:eastAsia="x-none"/>
        </w:rPr>
        <w:t>B-to-RO mapping</w:t>
      </w:r>
    </w:p>
    <w:p w14:paraId="0118FEB9" w14:textId="5CBC2C22" w:rsidR="000D4ACF" w:rsidRDefault="000D4ACF" w:rsidP="00502137">
      <w:pPr>
        <w:spacing w:after="0"/>
        <w:rPr>
          <w:lang w:val="en-US" w:eastAsia="x-none"/>
        </w:rPr>
      </w:pPr>
    </w:p>
    <w:p w14:paraId="650237ED" w14:textId="257CAF81" w:rsidR="00DC2C07" w:rsidRPr="00F20AC2" w:rsidRDefault="004E264C" w:rsidP="00F20AC2">
      <w:r>
        <w:t>I</w:t>
      </w:r>
      <w:r w:rsidR="00932D8A" w:rsidRPr="00F20AC2">
        <w:t>n RAN1#111</w:t>
      </w:r>
      <w:r>
        <w:t xml:space="preserve">, </w:t>
      </w:r>
      <w:r w:rsidR="00932D8A" w:rsidRPr="00F20AC2">
        <w:t xml:space="preserve">the SSB-to-RO mapping </w:t>
      </w:r>
      <w:r>
        <w:t xml:space="preserve">was discussed and </w:t>
      </w:r>
      <w:r w:rsidR="00725990" w:rsidRPr="00F20AC2">
        <w:t>shown in the following FL’s proposal</w:t>
      </w:r>
      <w:r w:rsidR="00B41C27" w:rsidRPr="00F20AC2">
        <w:t xml:space="preserve"> [2]</w:t>
      </w:r>
      <w:r w:rsidR="00725990" w:rsidRPr="00F20AC2">
        <w:t>.</w:t>
      </w:r>
    </w:p>
    <w:tbl>
      <w:tblPr>
        <w:tblStyle w:val="TableGrid"/>
        <w:tblW w:w="0" w:type="auto"/>
        <w:tblLook w:val="04A0" w:firstRow="1" w:lastRow="0" w:firstColumn="1" w:lastColumn="0" w:noHBand="0" w:noVBand="1"/>
      </w:tblPr>
      <w:tblGrid>
        <w:gridCol w:w="9837"/>
      </w:tblGrid>
      <w:tr w:rsidR="000D4ACF" w:rsidRPr="000D4ACF" w14:paraId="18655C9F" w14:textId="77777777" w:rsidTr="000D4ACF">
        <w:tc>
          <w:tcPr>
            <w:tcW w:w="9837" w:type="dxa"/>
          </w:tcPr>
          <w:p w14:paraId="039EF8A3" w14:textId="6F9413D0" w:rsidR="000D4ACF" w:rsidRPr="000D4ACF" w:rsidRDefault="00725990" w:rsidP="000D4ACF">
            <w:pPr>
              <w:pStyle w:val="Heading4"/>
              <w:numPr>
                <w:ilvl w:val="0"/>
                <w:numId w:val="0"/>
              </w:numPr>
              <w:spacing w:before="0" w:after="0"/>
              <w:ind w:left="864" w:hanging="864"/>
              <w:outlineLvl w:val="3"/>
              <w:rPr>
                <w:rFonts w:ascii="Times New Roman" w:hAnsi="Times New Roman"/>
                <w:sz w:val="20"/>
              </w:rPr>
            </w:pPr>
            <w:r>
              <w:rPr>
                <w:rFonts w:ascii="Times New Roman" w:hAnsi="Times New Roman"/>
                <w:sz w:val="20"/>
                <w:highlight w:val="yellow"/>
              </w:rPr>
              <w:lastRenderedPageBreak/>
              <w:t>FL’s p</w:t>
            </w:r>
            <w:r w:rsidR="000D4ACF" w:rsidRPr="000D4ACF">
              <w:rPr>
                <w:rFonts w:ascii="Times New Roman" w:hAnsi="Times New Roman"/>
                <w:sz w:val="20"/>
                <w:highlight w:val="yellow"/>
              </w:rPr>
              <w:t>roposal 10</w:t>
            </w:r>
          </w:p>
          <w:p w14:paraId="04B53386" w14:textId="4D2B84D6" w:rsidR="000D4ACF" w:rsidRPr="000D4ACF" w:rsidRDefault="000D4ACF" w:rsidP="000D4ACF">
            <w:pPr>
              <w:spacing w:after="0"/>
            </w:pPr>
            <w:r w:rsidRPr="000D4ACF">
              <w:t>For the separate ROs configured for multiple PRACH transmissions if any, consider the following options for SSB-to-RO/RO group mapping:</w:t>
            </w:r>
          </w:p>
          <w:p w14:paraId="368658E6" w14:textId="77777777" w:rsidR="000D4ACF" w:rsidRPr="000D4ACF" w:rsidRDefault="000D4ACF" w:rsidP="00E1177A">
            <w:pPr>
              <w:widowControl w:val="0"/>
              <w:numPr>
                <w:ilvl w:val="0"/>
                <w:numId w:val="19"/>
              </w:numPr>
              <w:spacing w:after="0"/>
              <w:ind w:left="284" w:hanging="284"/>
              <w:jc w:val="both"/>
              <w:rPr>
                <w:rFonts w:eastAsia="DengXian"/>
              </w:rPr>
            </w:pPr>
            <w:r w:rsidRPr="000D4ACF">
              <w:rPr>
                <w:rFonts w:eastAsia="DengXian"/>
              </w:rPr>
              <w:t>Option 1: SSB-to-RO mapping follows the legacy mechanism.</w:t>
            </w:r>
          </w:p>
          <w:p w14:paraId="24530111" w14:textId="77777777" w:rsidR="000D4ACF" w:rsidRPr="000D4ACF" w:rsidRDefault="000D4ACF" w:rsidP="00E1177A">
            <w:pPr>
              <w:widowControl w:val="0"/>
              <w:numPr>
                <w:ilvl w:val="0"/>
                <w:numId w:val="19"/>
              </w:numPr>
              <w:spacing w:after="0"/>
              <w:ind w:left="284" w:hanging="284"/>
              <w:jc w:val="both"/>
              <w:rPr>
                <w:rFonts w:eastAsia="Calibri"/>
              </w:rPr>
            </w:pPr>
            <w:r w:rsidRPr="000D4ACF">
              <w:rPr>
                <w:rFonts w:eastAsia="DengXian"/>
              </w:rPr>
              <w:t xml:space="preserve">Option 2: </w:t>
            </w:r>
            <w:r w:rsidRPr="000D4ACF">
              <w:t>SSB-to-RO mapping follows a new defined mechanism.</w:t>
            </w:r>
          </w:p>
          <w:p w14:paraId="6AD56A8C" w14:textId="77777777" w:rsidR="000D4ACF" w:rsidRPr="000D4ACF" w:rsidRDefault="000D4ACF" w:rsidP="000D4ACF">
            <w:pPr>
              <w:spacing w:after="0"/>
              <w:rPr>
                <w:lang w:val="en-US" w:eastAsia="x-none"/>
              </w:rPr>
            </w:pPr>
          </w:p>
        </w:tc>
      </w:tr>
    </w:tbl>
    <w:p w14:paraId="4D7C18CC" w14:textId="391CA086" w:rsidR="000D4ACF" w:rsidRDefault="000D4ACF" w:rsidP="00502137">
      <w:pPr>
        <w:spacing w:after="0"/>
        <w:rPr>
          <w:lang w:val="en-US" w:eastAsia="x-none"/>
        </w:rPr>
      </w:pPr>
    </w:p>
    <w:p w14:paraId="1A46FEC9" w14:textId="083C050D" w:rsidR="00A660E0" w:rsidRDefault="004E264C" w:rsidP="00502137">
      <w:pPr>
        <w:spacing w:after="0"/>
        <w:rPr>
          <w:rFonts w:eastAsia="DengXian"/>
        </w:rPr>
      </w:pPr>
      <w:r>
        <w:rPr>
          <w:lang w:val="en-US" w:eastAsia="x-none"/>
        </w:rPr>
        <w:t>O</w:t>
      </w:r>
      <w:r w:rsidR="00A660E0">
        <w:rPr>
          <w:lang w:val="en-US" w:eastAsia="x-none"/>
        </w:rPr>
        <w:t xml:space="preserve">ur preference is to support that </w:t>
      </w:r>
      <w:r w:rsidR="00A660E0" w:rsidRPr="000D4ACF">
        <w:rPr>
          <w:rFonts w:eastAsia="DengXian"/>
        </w:rPr>
        <w:t>SSB-to-RO mapping follows the legacy mechanism</w:t>
      </w:r>
      <w:r w:rsidR="00A660E0">
        <w:rPr>
          <w:rFonts w:eastAsia="DengXian"/>
        </w:rPr>
        <w:t xml:space="preserve"> </w:t>
      </w:r>
      <w:r>
        <w:rPr>
          <w:rFonts w:eastAsia="DengXian"/>
        </w:rPr>
        <w:t xml:space="preserve">as we don't identify </w:t>
      </w:r>
      <w:r w:rsidR="00D84C08">
        <w:rPr>
          <w:rFonts w:eastAsia="DengXian"/>
        </w:rPr>
        <w:t xml:space="preserve">any </w:t>
      </w:r>
      <w:r>
        <w:rPr>
          <w:rFonts w:eastAsia="DengXian"/>
        </w:rPr>
        <w:t>specific need of a new defined mechanism</w:t>
      </w:r>
      <w:r w:rsidR="006E3F7C">
        <w:rPr>
          <w:rFonts w:eastAsia="DengXian"/>
        </w:rPr>
        <w:t xml:space="preserve">. </w:t>
      </w:r>
    </w:p>
    <w:p w14:paraId="3F2967F6" w14:textId="6674AF4E" w:rsidR="006E3F7C" w:rsidRPr="006E3F7C" w:rsidRDefault="006E3F7C" w:rsidP="006E3F7C">
      <w:pPr>
        <w:tabs>
          <w:tab w:val="num" w:pos="720"/>
        </w:tabs>
        <w:spacing w:before="60" w:after="120"/>
        <w:rPr>
          <w:rFonts w:eastAsia="SimSun"/>
          <w:b/>
          <w:bCs/>
          <w:szCs w:val="21"/>
        </w:rPr>
      </w:pPr>
      <w:r w:rsidRPr="006E3F7C">
        <w:rPr>
          <w:rFonts w:eastAsia="SimSun"/>
          <w:b/>
          <w:bCs/>
          <w:szCs w:val="21"/>
        </w:rPr>
        <w:t xml:space="preserve">Proposal 2: </w:t>
      </w:r>
      <w:r>
        <w:rPr>
          <w:rFonts w:eastAsia="SimSun"/>
          <w:b/>
          <w:bCs/>
          <w:szCs w:val="21"/>
        </w:rPr>
        <w:t>Support to reuse the legacy mechanism for SSB-to-RO mapping for the multi-PRACH transmission</w:t>
      </w:r>
      <w:r w:rsidR="007A7B32">
        <w:rPr>
          <w:rFonts w:eastAsia="SimSun"/>
          <w:b/>
          <w:bCs/>
          <w:szCs w:val="21"/>
        </w:rPr>
        <w:t>.</w:t>
      </w:r>
    </w:p>
    <w:p w14:paraId="40A11503" w14:textId="77777777" w:rsidR="00725990" w:rsidRDefault="00725990" w:rsidP="00502137">
      <w:pPr>
        <w:spacing w:after="0"/>
        <w:rPr>
          <w:lang w:val="en-US" w:eastAsia="x-none"/>
        </w:rPr>
      </w:pPr>
    </w:p>
    <w:p w14:paraId="0F152B61" w14:textId="1A196A21" w:rsidR="00A50A40" w:rsidRDefault="001B33D7" w:rsidP="00E602F7">
      <w:pPr>
        <w:pStyle w:val="Heading3"/>
        <w:rPr>
          <w:rFonts w:ascii="Times New Roman" w:hAnsi="Times New Roman"/>
          <w:lang w:eastAsia="en-SG"/>
        </w:rPr>
      </w:pPr>
      <w:r>
        <w:rPr>
          <w:rFonts w:ascii="Times New Roman" w:hAnsi="Times New Roman"/>
          <w:lang w:eastAsia="en-SG"/>
        </w:rPr>
        <w:t>N</w:t>
      </w:r>
      <w:r w:rsidR="00A50A40" w:rsidRPr="00F1403F">
        <w:rPr>
          <w:rFonts w:ascii="Times New Roman" w:hAnsi="Times New Roman"/>
          <w:lang w:eastAsia="en-SG"/>
        </w:rPr>
        <w:t>umber of multi</w:t>
      </w:r>
      <w:r w:rsidR="009D2C4B">
        <w:rPr>
          <w:rFonts w:ascii="Times New Roman" w:hAnsi="Times New Roman"/>
          <w:lang w:eastAsia="en-SG"/>
        </w:rPr>
        <w:t xml:space="preserve">ple </w:t>
      </w:r>
      <w:r w:rsidR="00A50A40" w:rsidRPr="00F1403F">
        <w:rPr>
          <w:rFonts w:ascii="Times New Roman" w:hAnsi="Times New Roman"/>
          <w:lang w:eastAsia="en-SG"/>
        </w:rPr>
        <w:t>PRACH transmission</w:t>
      </w:r>
      <w:r w:rsidR="009D2C4B">
        <w:rPr>
          <w:rFonts w:ascii="Times New Roman" w:hAnsi="Times New Roman"/>
          <w:lang w:eastAsia="en-SG"/>
        </w:rPr>
        <w:t>s</w:t>
      </w:r>
    </w:p>
    <w:p w14:paraId="7B1147D4" w14:textId="73302F0C" w:rsidR="005279B3" w:rsidRPr="00F20AC2" w:rsidRDefault="009D2C4B" w:rsidP="00F20AC2">
      <w:r w:rsidRPr="00F20AC2">
        <w:t xml:space="preserve">Regarding </w:t>
      </w:r>
      <w:r w:rsidR="00C56024" w:rsidRPr="00F20AC2">
        <w:t xml:space="preserve">a </w:t>
      </w:r>
      <w:r w:rsidRPr="00F20AC2">
        <w:t xml:space="preserve">number of multiple PRACH transmissions, </w:t>
      </w:r>
      <w:r w:rsidR="00975CCB">
        <w:t xml:space="preserve">the </w:t>
      </w:r>
      <w:r w:rsidR="00C2350F">
        <w:t>following agreement was reached</w:t>
      </w:r>
      <w:r w:rsidR="00567B45" w:rsidRPr="00F20AC2">
        <w:t>.</w:t>
      </w:r>
    </w:p>
    <w:tbl>
      <w:tblPr>
        <w:tblStyle w:val="TableGrid"/>
        <w:tblW w:w="0" w:type="auto"/>
        <w:tblLook w:val="04A0" w:firstRow="1" w:lastRow="0" w:firstColumn="1" w:lastColumn="0" w:noHBand="0" w:noVBand="1"/>
      </w:tblPr>
      <w:tblGrid>
        <w:gridCol w:w="9837"/>
      </w:tblGrid>
      <w:tr w:rsidR="005279B3" w:rsidRPr="005279B3" w14:paraId="62ACF68F" w14:textId="77777777" w:rsidTr="00AE738B">
        <w:tc>
          <w:tcPr>
            <w:tcW w:w="9837" w:type="dxa"/>
          </w:tcPr>
          <w:p w14:paraId="207BBDC4" w14:textId="77777777" w:rsidR="00AE738B" w:rsidRPr="005279B3" w:rsidRDefault="00AE738B" w:rsidP="005279B3">
            <w:pPr>
              <w:spacing w:after="0"/>
              <w:rPr>
                <w:rFonts w:eastAsia="DengXian"/>
                <w:highlight w:val="green"/>
              </w:rPr>
            </w:pPr>
            <w:r w:rsidRPr="005279B3">
              <w:rPr>
                <w:rFonts w:eastAsia="DengXian"/>
                <w:highlight w:val="green"/>
              </w:rPr>
              <w:t>Agreement</w:t>
            </w:r>
          </w:p>
          <w:p w14:paraId="462BDEAC" w14:textId="77777777" w:rsidR="00AE738B" w:rsidRPr="005279B3" w:rsidRDefault="00AE738B" w:rsidP="005279B3">
            <w:pPr>
              <w:pStyle w:val="BodyText"/>
              <w:spacing w:after="0"/>
              <w:rPr>
                <w:rFonts w:eastAsia="DengXian"/>
                <w:lang w:eastAsia="zh-CN"/>
              </w:rPr>
            </w:pPr>
            <w:r w:rsidRPr="005279B3">
              <w:rPr>
                <w:rFonts w:eastAsia="SimSun"/>
              </w:rPr>
              <w:t xml:space="preserve">For multiple PRACH transmissions with same </w:t>
            </w:r>
            <w:r w:rsidRPr="005279B3">
              <w:rPr>
                <w:rFonts w:eastAsia="DengXian"/>
                <w:lang w:eastAsia="zh-CN"/>
              </w:rPr>
              <w:t>Tx</w:t>
            </w:r>
            <w:r w:rsidRPr="005279B3">
              <w:rPr>
                <w:rFonts w:eastAsia="SimSun"/>
              </w:rPr>
              <w:t xml:space="preserve"> beam</w:t>
            </w:r>
            <w:r w:rsidRPr="005279B3">
              <w:rPr>
                <w:rFonts w:eastAsia="SimSun"/>
                <w:lang w:eastAsia="zh-CN"/>
              </w:rPr>
              <w:t xml:space="preserve">, </w:t>
            </w:r>
            <w:r w:rsidRPr="005279B3">
              <w:rPr>
                <w:rFonts w:eastAsia="SimSun"/>
              </w:rPr>
              <w:t>down-select one option from the following options.</w:t>
            </w:r>
          </w:p>
          <w:p w14:paraId="1C0A377D" w14:textId="77777777" w:rsidR="00AE738B" w:rsidRPr="005279B3" w:rsidRDefault="00AE738B" w:rsidP="00E1177A">
            <w:pPr>
              <w:widowControl w:val="0"/>
              <w:numPr>
                <w:ilvl w:val="0"/>
                <w:numId w:val="19"/>
              </w:numPr>
              <w:spacing w:after="0"/>
              <w:ind w:left="284" w:hanging="284"/>
              <w:jc w:val="both"/>
              <w:rPr>
                <w:rFonts w:eastAsia="Calibri"/>
              </w:rPr>
            </w:pPr>
            <w:r w:rsidRPr="005279B3">
              <w:rPr>
                <w:rFonts w:eastAsia="DengXian"/>
              </w:rPr>
              <w:t>Option 1: gNB can only configure one value for the number of multiple PRACH transmissions.</w:t>
            </w:r>
          </w:p>
          <w:p w14:paraId="4EFF896E" w14:textId="77777777" w:rsidR="00AE738B" w:rsidRPr="005279B3" w:rsidRDefault="00AE738B" w:rsidP="00E1177A">
            <w:pPr>
              <w:widowControl w:val="0"/>
              <w:numPr>
                <w:ilvl w:val="0"/>
                <w:numId w:val="19"/>
              </w:numPr>
              <w:spacing w:after="0"/>
              <w:ind w:left="284" w:hanging="284"/>
              <w:jc w:val="both"/>
              <w:rPr>
                <w:rFonts w:eastAsia="Calibri"/>
              </w:rPr>
            </w:pPr>
            <w:r w:rsidRPr="005279B3">
              <w:rPr>
                <w:rFonts w:eastAsia="DengXian"/>
              </w:rPr>
              <w:t>Option 2: gNB can configure one or multiple values for the number of multiple PRACH transmissions.</w:t>
            </w:r>
          </w:p>
          <w:p w14:paraId="18071492" w14:textId="0571BA17" w:rsidR="00AE738B" w:rsidRPr="005279B3" w:rsidRDefault="00AE738B" w:rsidP="00E1177A">
            <w:pPr>
              <w:pStyle w:val="ListParagraph"/>
              <w:numPr>
                <w:ilvl w:val="1"/>
                <w:numId w:val="17"/>
              </w:numPr>
              <w:autoSpaceDE w:val="0"/>
              <w:autoSpaceDN w:val="0"/>
              <w:adjustRightInd w:val="0"/>
              <w:snapToGrid w:val="0"/>
              <w:spacing w:after="0"/>
              <w:ind w:leftChars="0"/>
              <w:jc w:val="both"/>
            </w:pPr>
            <w:r w:rsidRPr="005279B3">
              <w:rPr>
                <w:lang w:eastAsia="zh-CN"/>
              </w:rPr>
              <w:t>FFS</w:t>
            </w:r>
            <w:r w:rsidRPr="005279B3">
              <w:t>: details</w:t>
            </w:r>
          </w:p>
        </w:tc>
      </w:tr>
    </w:tbl>
    <w:p w14:paraId="64BD8A2B" w14:textId="77777777" w:rsidR="00233A1D" w:rsidRDefault="00233A1D" w:rsidP="00233A1D">
      <w:pPr>
        <w:spacing w:after="0"/>
        <w:rPr>
          <w:rFonts w:eastAsia="SimSun"/>
          <w:szCs w:val="21"/>
        </w:rPr>
      </w:pPr>
    </w:p>
    <w:p w14:paraId="1AFA8895" w14:textId="3F9F32A9" w:rsidR="00233A1D" w:rsidRDefault="00490573" w:rsidP="00B10EC3">
      <w:pPr>
        <w:spacing w:after="0"/>
        <w:rPr>
          <w:rFonts w:eastAsia="DengXian"/>
        </w:rPr>
      </w:pPr>
      <w:r>
        <w:rPr>
          <w:lang w:val="en-US" w:eastAsia="x-none"/>
        </w:rPr>
        <w:t xml:space="preserve">Option 2 </w:t>
      </w:r>
      <w:r w:rsidR="00C2350F">
        <w:rPr>
          <w:lang w:val="en-US" w:eastAsia="x-none"/>
        </w:rPr>
        <w:t xml:space="preserve">is </w:t>
      </w:r>
      <w:r w:rsidR="00975CCB">
        <w:rPr>
          <w:lang w:val="en-US" w:eastAsia="x-none"/>
        </w:rPr>
        <w:t xml:space="preserve">a </w:t>
      </w:r>
      <w:r w:rsidR="00C2350F">
        <w:rPr>
          <w:lang w:val="en-US" w:eastAsia="x-none"/>
        </w:rPr>
        <w:t xml:space="preserve">super set of </w:t>
      </w:r>
      <w:r>
        <w:rPr>
          <w:lang w:val="en-US" w:eastAsia="x-none"/>
        </w:rPr>
        <w:t>Option 1</w:t>
      </w:r>
      <w:r w:rsidR="00C2350F">
        <w:rPr>
          <w:lang w:val="en-US" w:eastAsia="x-none"/>
        </w:rPr>
        <w:t xml:space="preserve"> s</w:t>
      </w:r>
      <w:r w:rsidR="00033183">
        <w:rPr>
          <w:lang w:val="en-US" w:eastAsia="x-none"/>
        </w:rPr>
        <w:t xml:space="preserve">ince one or multiple values for the </w:t>
      </w:r>
      <w:r w:rsidR="00033183" w:rsidRPr="005279B3">
        <w:rPr>
          <w:rFonts w:eastAsia="DengXian"/>
        </w:rPr>
        <w:t>number of multiple PRACH transmissions</w:t>
      </w:r>
      <w:r w:rsidR="00C2350F">
        <w:rPr>
          <w:rFonts w:eastAsia="DengXian"/>
        </w:rPr>
        <w:t xml:space="preserve"> can be configured. </w:t>
      </w:r>
      <w:r w:rsidR="00BE14BA">
        <w:rPr>
          <w:rFonts w:eastAsia="DengXian"/>
        </w:rPr>
        <w:t>Our view is</w:t>
      </w:r>
      <w:r w:rsidR="00974533">
        <w:rPr>
          <w:rFonts w:eastAsia="DengXian"/>
        </w:rPr>
        <w:t xml:space="preserve"> that</w:t>
      </w:r>
      <w:r w:rsidR="00BE14BA">
        <w:rPr>
          <w:rFonts w:eastAsia="DengXian"/>
        </w:rPr>
        <w:t xml:space="preserve"> </w:t>
      </w:r>
      <w:r w:rsidR="00B10EC3">
        <w:rPr>
          <w:rFonts w:eastAsia="DengXian"/>
        </w:rPr>
        <w:t>Option 2 is the case</w:t>
      </w:r>
      <w:r w:rsidR="00A91111">
        <w:rPr>
          <w:rFonts w:eastAsia="DengXian"/>
        </w:rPr>
        <w:t xml:space="preserve"> when</w:t>
      </w:r>
      <w:r w:rsidR="00B10EC3">
        <w:rPr>
          <w:rFonts w:eastAsia="DengXian"/>
        </w:rPr>
        <w:t xml:space="preserve"> UE determines the number of </w:t>
      </w:r>
      <w:r w:rsidR="00B10EC3" w:rsidRPr="005279B3">
        <w:rPr>
          <w:rFonts w:eastAsia="DengXian"/>
        </w:rPr>
        <w:t>multiple PRACH transmissions</w:t>
      </w:r>
      <w:r w:rsidR="00B10EC3">
        <w:rPr>
          <w:rFonts w:eastAsia="DengXian"/>
        </w:rPr>
        <w:t xml:space="preserve"> based on SSB-RSRP measurement and </w:t>
      </w:r>
      <w:r w:rsidR="00AD0C27" w:rsidRPr="00AD0C27">
        <w:rPr>
          <w:rFonts w:eastAsia="DengXian"/>
        </w:rPr>
        <w:t>SSB-RSRP threshold(s)</w:t>
      </w:r>
      <w:r w:rsidR="00B10EC3">
        <w:rPr>
          <w:rFonts w:eastAsia="DengXian"/>
        </w:rPr>
        <w:t xml:space="preserve"> comparison as agreed in RAN1#111.</w:t>
      </w:r>
    </w:p>
    <w:p w14:paraId="3D55A41F" w14:textId="0667C2A5" w:rsidR="00490573" w:rsidRPr="00544A60" w:rsidRDefault="00544A60" w:rsidP="006E57C0">
      <w:pPr>
        <w:tabs>
          <w:tab w:val="num" w:pos="720"/>
        </w:tabs>
        <w:spacing w:before="60" w:after="120"/>
        <w:rPr>
          <w:b/>
          <w:bCs/>
          <w:lang w:val="en-US" w:eastAsia="x-none"/>
        </w:rPr>
      </w:pPr>
      <w:r w:rsidRPr="00544A60">
        <w:rPr>
          <w:b/>
          <w:bCs/>
          <w:lang w:val="en-US" w:eastAsia="x-none"/>
        </w:rPr>
        <w:t xml:space="preserve">Proposal </w:t>
      </w:r>
      <w:r w:rsidR="002324B8">
        <w:rPr>
          <w:b/>
          <w:bCs/>
          <w:lang w:val="en-US" w:eastAsia="x-none"/>
        </w:rPr>
        <w:t>3</w:t>
      </w:r>
      <w:r w:rsidRPr="00544A60">
        <w:rPr>
          <w:b/>
          <w:bCs/>
          <w:lang w:val="en-US" w:eastAsia="x-none"/>
        </w:rPr>
        <w:t xml:space="preserve">: Support </w:t>
      </w:r>
      <w:r w:rsidR="006A0459">
        <w:rPr>
          <w:b/>
          <w:bCs/>
          <w:lang w:val="en-US" w:eastAsia="x-none"/>
        </w:rPr>
        <w:t>to</w:t>
      </w:r>
      <w:r w:rsidRPr="00544A60">
        <w:rPr>
          <w:rFonts w:eastAsia="DengXian"/>
          <w:b/>
          <w:bCs/>
        </w:rPr>
        <w:t xml:space="preserve"> configure one or multiple values for the number of multiple PRACH transmissions</w:t>
      </w:r>
      <w:r w:rsidR="007A7B32">
        <w:rPr>
          <w:rFonts w:eastAsia="DengXian"/>
          <w:b/>
          <w:bCs/>
        </w:rPr>
        <w:t>.</w:t>
      </w:r>
    </w:p>
    <w:p w14:paraId="744F3528" w14:textId="77777777" w:rsidR="00F463C6" w:rsidRDefault="00F463C6" w:rsidP="001246CF">
      <w:pPr>
        <w:overflowPunct w:val="0"/>
        <w:autoSpaceDE w:val="0"/>
        <w:autoSpaceDN w:val="0"/>
        <w:adjustRightInd w:val="0"/>
        <w:spacing w:after="120"/>
        <w:textAlignment w:val="baseline"/>
        <w:rPr>
          <w:rFonts w:eastAsia="SimSun"/>
          <w:szCs w:val="21"/>
        </w:rPr>
      </w:pPr>
    </w:p>
    <w:p w14:paraId="703C5BC2" w14:textId="7F0B6C85" w:rsidR="00F8121C" w:rsidRDefault="00216962" w:rsidP="001246CF">
      <w:pPr>
        <w:overflowPunct w:val="0"/>
        <w:autoSpaceDE w:val="0"/>
        <w:autoSpaceDN w:val="0"/>
        <w:adjustRightInd w:val="0"/>
        <w:spacing w:after="120"/>
        <w:textAlignment w:val="baseline"/>
        <w:rPr>
          <w:rFonts w:eastAsia="SimSun"/>
          <w:szCs w:val="21"/>
        </w:rPr>
      </w:pPr>
      <w:r>
        <w:rPr>
          <w:rFonts w:eastAsia="SimSun"/>
          <w:szCs w:val="21"/>
        </w:rPr>
        <w:t>Regarding</w:t>
      </w:r>
      <w:r w:rsidR="007C285A" w:rsidRPr="00F1403F">
        <w:rPr>
          <w:rFonts w:eastAsia="SimSun"/>
          <w:szCs w:val="21"/>
        </w:rPr>
        <w:t xml:space="preserve"> candidate values</w:t>
      </w:r>
      <w:r w:rsidR="007C285A" w:rsidRPr="00F1403F">
        <w:rPr>
          <w:lang w:eastAsia="en-SG"/>
        </w:rPr>
        <w:t xml:space="preserve">, </w:t>
      </w:r>
      <w:r w:rsidR="00196E1B" w:rsidRPr="00F1403F">
        <w:rPr>
          <w:lang w:val="en-US" w:eastAsia="ja-JP"/>
        </w:rPr>
        <w:t>a set of</w:t>
      </w:r>
      <w:r w:rsidR="003E78F2" w:rsidRPr="00F1403F">
        <w:rPr>
          <w:lang w:val="en-US" w:eastAsia="ja-JP"/>
        </w:rPr>
        <w:t xml:space="preserve"> {2</w:t>
      </w:r>
      <w:r w:rsidR="000074EA" w:rsidRPr="00F1403F">
        <w:rPr>
          <w:lang w:val="en-US" w:eastAsia="ja-JP"/>
        </w:rPr>
        <w:t>,</w:t>
      </w:r>
      <w:r w:rsidR="003E78F2" w:rsidRPr="00F1403F">
        <w:rPr>
          <w:lang w:val="en-US" w:eastAsia="ja-JP"/>
        </w:rPr>
        <w:t xml:space="preserve"> 4, 8} for the number of multi</w:t>
      </w:r>
      <w:r w:rsidR="00A70F1F" w:rsidRPr="00F1403F">
        <w:rPr>
          <w:lang w:val="en-US" w:eastAsia="ja-JP"/>
        </w:rPr>
        <w:t>-</w:t>
      </w:r>
      <w:r w:rsidR="003E78F2" w:rsidRPr="00F1403F">
        <w:rPr>
          <w:lang w:val="en-US" w:eastAsia="ja-JP"/>
        </w:rPr>
        <w:t xml:space="preserve">PRACH transmissions </w:t>
      </w:r>
      <w:r w:rsidR="00CF34AE">
        <w:rPr>
          <w:lang w:val="en-US" w:eastAsia="ja-JP"/>
        </w:rPr>
        <w:t>would be</w:t>
      </w:r>
      <w:r w:rsidR="00912A61" w:rsidRPr="00F1403F">
        <w:rPr>
          <w:lang w:val="en-US" w:eastAsia="ja-JP"/>
        </w:rPr>
        <w:t xml:space="preserve"> sufficient to compens</w:t>
      </w:r>
      <w:r w:rsidR="00A70F1F" w:rsidRPr="00F1403F">
        <w:rPr>
          <w:lang w:val="en-US" w:eastAsia="ja-JP"/>
        </w:rPr>
        <w:t xml:space="preserve">ate </w:t>
      </w:r>
      <w:r w:rsidR="009535A0" w:rsidRPr="00F1403F">
        <w:rPr>
          <w:lang w:val="en-US" w:eastAsia="ja-JP"/>
        </w:rPr>
        <w:t xml:space="preserve">the performance </w:t>
      </w:r>
      <w:r w:rsidR="00C46FCC" w:rsidRPr="00F1403F">
        <w:rPr>
          <w:lang w:val="en-US" w:eastAsia="ja-JP"/>
        </w:rPr>
        <w:t>shortage</w:t>
      </w:r>
      <w:r w:rsidR="00FD61AA" w:rsidRPr="00F1403F">
        <w:rPr>
          <w:lang w:val="en-US" w:eastAsia="ja-JP"/>
        </w:rPr>
        <w:t xml:space="preserve"> of </w:t>
      </w:r>
      <w:r w:rsidR="00FD61AA" w:rsidRPr="00F1403F">
        <w:rPr>
          <w:rFonts w:eastAsia="SimSun"/>
          <w:lang w:val="en-US" w:eastAsia="zh-CN"/>
        </w:rPr>
        <w:t>PRACH coverage.</w:t>
      </w:r>
      <w:r w:rsidR="0049276C" w:rsidRPr="00F1403F">
        <w:rPr>
          <w:rFonts w:eastAsia="SimSun"/>
          <w:szCs w:val="21"/>
        </w:rPr>
        <w:t xml:space="preserve"> </w:t>
      </w:r>
    </w:p>
    <w:p w14:paraId="4DA6DF09" w14:textId="30DBD462" w:rsidR="003E78F2" w:rsidRPr="00F1403F" w:rsidRDefault="004178A8" w:rsidP="001246CF">
      <w:pPr>
        <w:tabs>
          <w:tab w:val="num" w:pos="720"/>
        </w:tabs>
        <w:spacing w:before="60" w:after="120"/>
        <w:rPr>
          <w:b/>
          <w:bCs/>
          <w:lang w:val="en-US" w:eastAsia="ja-JP"/>
        </w:rPr>
      </w:pPr>
      <w:r w:rsidRPr="00F1403F">
        <w:rPr>
          <w:rFonts w:eastAsia="SimSun"/>
          <w:b/>
          <w:bCs/>
          <w:szCs w:val="21"/>
        </w:rPr>
        <w:t xml:space="preserve">Proposal </w:t>
      </w:r>
      <w:r w:rsidR="002324B8">
        <w:rPr>
          <w:rFonts w:eastAsia="SimSun"/>
          <w:b/>
          <w:bCs/>
          <w:szCs w:val="21"/>
        </w:rPr>
        <w:t>4</w:t>
      </w:r>
      <w:r w:rsidRPr="00F1403F">
        <w:rPr>
          <w:rFonts w:eastAsia="SimSun"/>
          <w:b/>
          <w:bCs/>
          <w:szCs w:val="21"/>
        </w:rPr>
        <w:t xml:space="preserve">: </w:t>
      </w:r>
      <w:r w:rsidR="003E78F2" w:rsidRPr="00F1403F">
        <w:rPr>
          <w:b/>
          <w:bCs/>
          <w:lang w:val="en-US" w:eastAsia="ja-JP"/>
        </w:rPr>
        <w:t>Support {2,</w:t>
      </w:r>
      <w:r w:rsidR="000074EA" w:rsidRPr="00F1403F">
        <w:rPr>
          <w:b/>
          <w:bCs/>
          <w:lang w:val="en-US" w:eastAsia="ja-JP"/>
        </w:rPr>
        <w:t xml:space="preserve"> </w:t>
      </w:r>
      <w:r w:rsidR="003E78F2" w:rsidRPr="00F1403F">
        <w:rPr>
          <w:b/>
          <w:bCs/>
          <w:lang w:val="en-US" w:eastAsia="ja-JP"/>
        </w:rPr>
        <w:t>4, 8} for the number of multiple PRACH transmissions.</w:t>
      </w:r>
    </w:p>
    <w:p w14:paraId="36810D59" w14:textId="77777777" w:rsidR="00F463C6" w:rsidRDefault="00F463C6" w:rsidP="001246CF">
      <w:pPr>
        <w:tabs>
          <w:tab w:val="num" w:pos="720"/>
        </w:tabs>
        <w:spacing w:before="60" w:after="120"/>
        <w:rPr>
          <w:lang w:val="en-US" w:eastAsia="ja-JP"/>
        </w:rPr>
      </w:pPr>
    </w:p>
    <w:p w14:paraId="1A7BB5EF" w14:textId="38473EB1" w:rsidR="003E78F2" w:rsidRPr="00F1403F" w:rsidRDefault="006D64F7" w:rsidP="001246CF">
      <w:pPr>
        <w:tabs>
          <w:tab w:val="num" w:pos="720"/>
        </w:tabs>
        <w:spacing w:before="60" w:after="120"/>
        <w:rPr>
          <w:lang w:val="en-US" w:eastAsia="ja-JP"/>
        </w:rPr>
      </w:pPr>
      <w:r w:rsidRPr="00F1403F">
        <w:rPr>
          <w:lang w:val="en-US" w:eastAsia="ja-JP"/>
        </w:rPr>
        <w:t xml:space="preserve">Furthermore, </w:t>
      </w:r>
      <w:r w:rsidR="008210C7" w:rsidRPr="00F1403F">
        <w:rPr>
          <w:lang w:val="en-US" w:eastAsia="ja-JP"/>
        </w:rPr>
        <w:t xml:space="preserve">there </w:t>
      </w:r>
      <w:r w:rsidR="00671FD6">
        <w:rPr>
          <w:lang w:val="en-US" w:eastAsia="ja-JP"/>
        </w:rPr>
        <w:t>are</w:t>
      </w:r>
      <w:r w:rsidR="008210C7" w:rsidRPr="00F1403F">
        <w:rPr>
          <w:lang w:val="en-US" w:eastAsia="ja-JP"/>
        </w:rPr>
        <w:t xml:space="preserve"> two design choices</w:t>
      </w:r>
      <w:r w:rsidR="00BB1D54">
        <w:rPr>
          <w:lang w:val="en-US" w:eastAsia="ja-JP"/>
        </w:rPr>
        <w:t xml:space="preserve"> for an assignment between </w:t>
      </w:r>
      <w:r w:rsidR="00164D02">
        <w:rPr>
          <w:lang w:val="en-US" w:eastAsia="ja-JP"/>
        </w:rPr>
        <w:t xml:space="preserve">multi-PRACH resource and </w:t>
      </w:r>
      <w:r w:rsidR="00671FD6" w:rsidRPr="00F1403F">
        <w:rPr>
          <w:lang w:val="en-US" w:eastAsia="ja-JP"/>
        </w:rPr>
        <w:t>a specific number of the PRACH transmission</w:t>
      </w:r>
      <w:r w:rsidR="003A5C92">
        <w:rPr>
          <w:lang w:val="en-US" w:eastAsia="ja-JP"/>
        </w:rPr>
        <w:t xml:space="preserve"> as follows</w:t>
      </w:r>
      <w:r w:rsidR="00671FD6">
        <w:rPr>
          <w:lang w:val="en-US" w:eastAsia="ja-JP"/>
        </w:rPr>
        <w:t>.</w:t>
      </w:r>
    </w:p>
    <w:p w14:paraId="5C0E4444" w14:textId="4316FCE4" w:rsidR="008210C7" w:rsidRPr="00F1403F" w:rsidRDefault="0063513F" w:rsidP="001246CF">
      <w:pPr>
        <w:pStyle w:val="ListParagraph"/>
        <w:numPr>
          <w:ilvl w:val="0"/>
          <w:numId w:val="12"/>
        </w:numPr>
        <w:tabs>
          <w:tab w:val="num" w:pos="720"/>
        </w:tabs>
        <w:spacing w:before="60" w:after="120"/>
        <w:ind w:leftChars="0"/>
        <w:rPr>
          <w:lang w:val="en-US" w:eastAsia="ja-JP"/>
        </w:rPr>
      </w:pPr>
      <w:r>
        <w:rPr>
          <w:lang w:val="en-US" w:eastAsia="ja-JP"/>
        </w:rPr>
        <w:t xml:space="preserve">Dedicated </w:t>
      </w:r>
      <w:r w:rsidRPr="00B55D55">
        <w:rPr>
          <w:i/>
          <w:iCs/>
          <w:lang w:val="en-US" w:eastAsia="ja-JP"/>
        </w:rPr>
        <w:t>n</w:t>
      </w:r>
      <w:r>
        <w:rPr>
          <w:lang w:val="en-US" w:eastAsia="ja-JP"/>
        </w:rPr>
        <w:t>-</w:t>
      </w:r>
      <w:proofErr w:type="spellStart"/>
      <w:r>
        <w:rPr>
          <w:lang w:val="en-US" w:eastAsia="ja-JP"/>
        </w:rPr>
        <w:t>th</w:t>
      </w:r>
      <w:proofErr w:type="spellEnd"/>
      <w:r>
        <w:rPr>
          <w:lang w:val="en-US" w:eastAsia="ja-JP"/>
        </w:rPr>
        <w:t xml:space="preserve"> PRACH transmission resource</w:t>
      </w:r>
      <w:r w:rsidR="008210C7" w:rsidRPr="00F1403F">
        <w:rPr>
          <w:lang w:val="en-US" w:eastAsia="ja-JP"/>
        </w:rPr>
        <w:t xml:space="preserve">: </w:t>
      </w:r>
      <w:r w:rsidR="00D03BFC" w:rsidRPr="00F1403F">
        <w:rPr>
          <w:lang w:val="en-US" w:eastAsia="ja-JP"/>
        </w:rPr>
        <w:t xml:space="preserve">To assign </w:t>
      </w:r>
      <w:r w:rsidR="001C39CB" w:rsidRPr="00F1403F">
        <w:rPr>
          <w:lang w:val="en-US" w:eastAsia="ja-JP"/>
        </w:rPr>
        <w:t xml:space="preserve">a </w:t>
      </w:r>
      <w:r w:rsidR="00C2295B" w:rsidRPr="00F1403F">
        <w:rPr>
          <w:lang w:val="en-US" w:eastAsia="ja-JP"/>
        </w:rPr>
        <w:t>dedicated</w:t>
      </w:r>
      <w:r w:rsidR="001C39CB" w:rsidRPr="00F1403F">
        <w:rPr>
          <w:lang w:val="en-US" w:eastAsia="ja-JP"/>
        </w:rPr>
        <w:t xml:space="preserve"> </w:t>
      </w:r>
      <w:r w:rsidR="00F203CE" w:rsidRPr="00F1403F">
        <w:rPr>
          <w:lang w:val="en-US" w:eastAsia="ja-JP"/>
        </w:rPr>
        <w:t>multi-</w:t>
      </w:r>
      <w:r w:rsidR="001C39CB" w:rsidRPr="00F1403F">
        <w:rPr>
          <w:lang w:val="en-US" w:eastAsia="ja-JP"/>
        </w:rPr>
        <w:t>PRACH resource</w:t>
      </w:r>
      <w:r w:rsidR="00D03BFC" w:rsidRPr="00F1403F">
        <w:rPr>
          <w:lang w:val="en-US" w:eastAsia="ja-JP"/>
        </w:rPr>
        <w:t xml:space="preserve"> for</w:t>
      </w:r>
      <w:r w:rsidR="001C39CB" w:rsidRPr="00F1403F">
        <w:rPr>
          <w:lang w:val="en-US" w:eastAsia="ja-JP"/>
        </w:rPr>
        <w:t xml:space="preserve"> </w:t>
      </w:r>
      <w:r w:rsidR="00F80B9F" w:rsidRPr="00F1403F">
        <w:rPr>
          <w:lang w:val="en-US" w:eastAsia="ja-JP"/>
        </w:rPr>
        <w:t>a</w:t>
      </w:r>
      <w:r w:rsidR="001C39CB" w:rsidRPr="00F1403F">
        <w:rPr>
          <w:lang w:val="en-US" w:eastAsia="ja-JP"/>
        </w:rPr>
        <w:t xml:space="preserve"> specific number of the PRACH transmission</w:t>
      </w:r>
      <w:r w:rsidR="002B6C15" w:rsidRPr="00F1403F">
        <w:rPr>
          <w:lang w:val="en-US" w:eastAsia="ja-JP"/>
        </w:rPr>
        <w:t>s</w:t>
      </w:r>
      <w:r w:rsidR="001C39CB" w:rsidRPr="00F1403F">
        <w:rPr>
          <w:lang w:val="en-US" w:eastAsia="ja-JP"/>
        </w:rPr>
        <w:t xml:space="preserve">, e.g., </w:t>
      </w:r>
      <w:r w:rsidR="006536BD" w:rsidRPr="00F1403F">
        <w:rPr>
          <w:lang w:val="en-US" w:eastAsia="ja-JP"/>
        </w:rPr>
        <w:t xml:space="preserve">specific </w:t>
      </w:r>
      <w:r w:rsidR="006536BD" w:rsidRPr="00760CE1">
        <w:rPr>
          <w:i/>
          <w:iCs/>
          <w:lang w:val="en-US" w:eastAsia="ja-JP"/>
        </w:rPr>
        <w:t>n</w:t>
      </w:r>
      <w:r w:rsidR="006536BD" w:rsidRPr="00F1403F">
        <w:rPr>
          <w:lang w:val="en-US" w:eastAsia="ja-JP"/>
        </w:rPr>
        <w:t>-</w:t>
      </w:r>
      <w:proofErr w:type="spellStart"/>
      <w:r w:rsidR="006536BD" w:rsidRPr="00F1403F">
        <w:rPr>
          <w:lang w:val="en-US" w:eastAsia="ja-JP"/>
        </w:rPr>
        <w:t>th</w:t>
      </w:r>
      <w:proofErr w:type="spellEnd"/>
      <w:r w:rsidR="00F203CE" w:rsidRPr="00F1403F">
        <w:rPr>
          <w:lang w:val="en-US" w:eastAsia="ja-JP"/>
        </w:rPr>
        <w:t xml:space="preserve"> multi-PRACH transmission </w:t>
      </w:r>
      <w:r w:rsidR="006536BD" w:rsidRPr="00F1403F">
        <w:rPr>
          <w:lang w:val="en-US" w:eastAsia="ja-JP"/>
        </w:rPr>
        <w:t xml:space="preserve">is transmitted only specific </w:t>
      </w:r>
      <w:r w:rsidR="006536BD" w:rsidRPr="00760CE1">
        <w:rPr>
          <w:i/>
          <w:iCs/>
          <w:lang w:val="en-US" w:eastAsia="ja-JP"/>
        </w:rPr>
        <w:t>n</w:t>
      </w:r>
      <w:r w:rsidR="006536BD" w:rsidRPr="00F1403F">
        <w:rPr>
          <w:lang w:val="en-US" w:eastAsia="ja-JP"/>
        </w:rPr>
        <w:t>-</w:t>
      </w:r>
      <w:proofErr w:type="spellStart"/>
      <w:r w:rsidR="006536BD" w:rsidRPr="00F1403F">
        <w:rPr>
          <w:lang w:val="en-US" w:eastAsia="ja-JP"/>
        </w:rPr>
        <w:t>th</w:t>
      </w:r>
      <w:proofErr w:type="spellEnd"/>
      <w:r w:rsidR="006536BD" w:rsidRPr="00F1403F">
        <w:rPr>
          <w:lang w:val="en-US" w:eastAsia="ja-JP"/>
        </w:rPr>
        <w:t xml:space="preserve"> </w:t>
      </w:r>
      <w:r w:rsidR="00F203CE" w:rsidRPr="00F1403F">
        <w:rPr>
          <w:lang w:val="en-US" w:eastAsia="ja-JP"/>
        </w:rPr>
        <w:t xml:space="preserve">multi-PRACH resource. </w:t>
      </w:r>
    </w:p>
    <w:p w14:paraId="79773646" w14:textId="28739E48" w:rsidR="00F80B9F" w:rsidRPr="00F1403F" w:rsidRDefault="0063513F" w:rsidP="001246CF">
      <w:pPr>
        <w:pStyle w:val="ListParagraph"/>
        <w:numPr>
          <w:ilvl w:val="0"/>
          <w:numId w:val="12"/>
        </w:numPr>
        <w:tabs>
          <w:tab w:val="num" w:pos="720"/>
        </w:tabs>
        <w:spacing w:before="60" w:after="120"/>
        <w:ind w:leftChars="0"/>
        <w:rPr>
          <w:lang w:val="en-US" w:eastAsia="ja-JP"/>
        </w:rPr>
      </w:pPr>
      <w:r>
        <w:rPr>
          <w:lang w:val="en-US" w:eastAsia="ja-JP"/>
        </w:rPr>
        <w:t xml:space="preserve">Shared </w:t>
      </w:r>
      <w:r w:rsidRPr="00B55D55">
        <w:rPr>
          <w:i/>
          <w:iCs/>
          <w:lang w:val="en-US" w:eastAsia="ja-JP"/>
        </w:rPr>
        <w:t>n</w:t>
      </w:r>
      <w:r>
        <w:rPr>
          <w:lang w:val="en-US" w:eastAsia="ja-JP"/>
        </w:rPr>
        <w:t>-</w:t>
      </w:r>
      <w:proofErr w:type="spellStart"/>
      <w:r>
        <w:rPr>
          <w:lang w:val="en-US" w:eastAsia="ja-JP"/>
        </w:rPr>
        <w:t>th</w:t>
      </w:r>
      <w:proofErr w:type="spellEnd"/>
      <w:r>
        <w:rPr>
          <w:lang w:val="en-US" w:eastAsia="ja-JP"/>
        </w:rPr>
        <w:t xml:space="preserve"> PRACH transmission resource</w:t>
      </w:r>
      <w:r w:rsidR="00F80B9F" w:rsidRPr="00F1403F">
        <w:rPr>
          <w:lang w:val="en-US" w:eastAsia="ja-JP"/>
        </w:rPr>
        <w:t xml:space="preserve">: </w:t>
      </w:r>
      <w:r w:rsidR="002B6C15" w:rsidRPr="00F1403F">
        <w:rPr>
          <w:lang w:val="en-US" w:eastAsia="ja-JP"/>
        </w:rPr>
        <w:t xml:space="preserve">To commonly use </w:t>
      </w:r>
      <w:r w:rsidR="00F203CE" w:rsidRPr="00F1403F">
        <w:rPr>
          <w:lang w:val="en-US" w:eastAsia="ja-JP"/>
        </w:rPr>
        <w:t>multi-</w:t>
      </w:r>
      <w:r w:rsidR="002B6C15" w:rsidRPr="00F1403F">
        <w:rPr>
          <w:lang w:val="en-US" w:eastAsia="ja-JP"/>
        </w:rPr>
        <w:t>PRACH resource for all possible number</w:t>
      </w:r>
      <w:r w:rsidR="00980CEB" w:rsidRPr="00F1403F">
        <w:rPr>
          <w:lang w:val="en-US" w:eastAsia="ja-JP"/>
        </w:rPr>
        <w:t>s</w:t>
      </w:r>
      <w:r w:rsidR="002B6C15" w:rsidRPr="00F1403F">
        <w:rPr>
          <w:lang w:val="en-US" w:eastAsia="ja-JP"/>
        </w:rPr>
        <w:t xml:space="preserve"> of the PRACH transmissions</w:t>
      </w:r>
      <w:r w:rsidR="00116F14" w:rsidRPr="00F1403F">
        <w:rPr>
          <w:lang w:val="en-US" w:eastAsia="ja-JP"/>
        </w:rPr>
        <w:t xml:space="preserve">, i.e., </w:t>
      </w:r>
      <w:r w:rsidR="007911A5" w:rsidRPr="00F1403F">
        <w:rPr>
          <w:lang w:val="en-US" w:eastAsia="ja-JP"/>
        </w:rPr>
        <w:t xml:space="preserve">the </w:t>
      </w:r>
      <w:r w:rsidR="00F203CE" w:rsidRPr="00F1403F">
        <w:rPr>
          <w:lang w:val="en-US" w:eastAsia="ja-JP"/>
        </w:rPr>
        <w:t xml:space="preserve">first </w:t>
      </w:r>
      <w:r w:rsidR="00D82F0D" w:rsidRPr="00F1403F">
        <w:rPr>
          <w:lang w:val="en-US" w:eastAsia="ja-JP"/>
        </w:rPr>
        <w:t xml:space="preserve">PRACH transmission from </w:t>
      </w:r>
      <w:r w:rsidR="00F203CE" w:rsidRPr="00F1403F">
        <w:rPr>
          <w:lang w:val="en-US" w:eastAsia="ja-JP"/>
        </w:rPr>
        <w:t>multi-PRACH transmission can start any of the index of multi-PRACH resource</w:t>
      </w:r>
      <w:r w:rsidR="00116F14" w:rsidRPr="00F1403F">
        <w:rPr>
          <w:lang w:val="en-US" w:eastAsia="ja-JP"/>
        </w:rPr>
        <w:t>.</w:t>
      </w:r>
    </w:p>
    <w:p w14:paraId="4C1685BD" w14:textId="393C001D" w:rsidR="0000332F" w:rsidRDefault="00F32CDB" w:rsidP="003165A7">
      <w:pPr>
        <w:spacing w:before="60" w:after="120"/>
        <w:rPr>
          <w:lang w:val="en-US" w:eastAsia="ja-JP"/>
        </w:rPr>
      </w:pPr>
      <w:r w:rsidRPr="00F1403F">
        <w:rPr>
          <w:lang w:val="en-US" w:eastAsia="ja-JP"/>
        </w:rPr>
        <w:t>If</w:t>
      </w:r>
      <w:r w:rsidR="0063513F">
        <w:rPr>
          <w:lang w:val="en-US" w:eastAsia="ja-JP"/>
        </w:rPr>
        <w:t>/when</w:t>
      </w:r>
      <w:r w:rsidRPr="00F1403F">
        <w:rPr>
          <w:lang w:val="en-US" w:eastAsia="ja-JP"/>
        </w:rPr>
        <w:t xml:space="preserve"> a </w:t>
      </w:r>
      <w:r w:rsidR="00760CE1">
        <w:rPr>
          <w:lang w:val="en-US" w:eastAsia="ja-JP"/>
        </w:rPr>
        <w:t>co</w:t>
      </w:r>
      <w:r w:rsidR="005B5335">
        <w:rPr>
          <w:lang w:val="en-US" w:eastAsia="ja-JP"/>
        </w:rPr>
        <w:t>mbined</w:t>
      </w:r>
      <w:r w:rsidRPr="00F1403F">
        <w:rPr>
          <w:lang w:val="en-US" w:eastAsia="ja-JP"/>
        </w:rPr>
        <w:t xml:space="preserve"> detection over the multi-PRACH transmission is supported, </w:t>
      </w:r>
      <w:r w:rsidR="00BE4DF8">
        <w:rPr>
          <w:lang w:val="en-US" w:eastAsia="ja-JP"/>
        </w:rPr>
        <w:t xml:space="preserve">a </w:t>
      </w:r>
      <w:r w:rsidR="00F71223">
        <w:rPr>
          <w:lang w:val="en-US" w:eastAsia="ja-JP"/>
        </w:rPr>
        <w:t xml:space="preserve">dedicated </w:t>
      </w:r>
      <w:r w:rsidR="00F71223" w:rsidRPr="00BE4DF8">
        <w:rPr>
          <w:i/>
          <w:iCs/>
          <w:lang w:val="en-US" w:eastAsia="ja-JP"/>
        </w:rPr>
        <w:t>n</w:t>
      </w:r>
      <w:r w:rsidR="00F71223">
        <w:rPr>
          <w:lang w:val="en-US" w:eastAsia="ja-JP"/>
        </w:rPr>
        <w:t>-</w:t>
      </w:r>
      <w:proofErr w:type="spellStart"/>
      <w:r w:rsidR="00F71223">
        <w:rPr>
          <w:lang w:val="en-US" w:eastAsia="ja-JP"/>
        </w:rPr>
        <w:t>th</w:t>
      </w:r>
      <w:proofErr w:type="spellEnd"/>
      <w:r w:rsidR="00F71223">
        <w:rPr>
          <w:lang w:val="en-US" w:eastAsia="ja-JP"/>
        </w:rPr>
        <w:t xml:space="preserve"> PRACH transmission resource</w:t>
      </w:r>
      <w:r w:rsidRPr="00F1403F">
        <w:rPr>
          <w:lang w:val="en-US" w:eastAsia="ja-JP"/>
        </w:rPr>
        <w:t xml:space="preserve"> </w:t>
      </w:r>
      <w:r w:rsidR="00F71223">
        <w:rPr>
          <w:lang w:val="en-US" w:eastAsia="ja-JP"/>
        </w:rPr>
        <w:t>would</w:t>
      </w:r>
      <w:r w:rsidR="00A615BD" w:rsidRPr="00F1403F">
        <w:rPr>
          <w:lang w:val="en-US" w:eastAsia="ja-JP"/>
        </w:rPr>
        <w:t xml:space="preserve"> be useful</w:t>
      </w:r>
      <w:r w:rsidR="001E29FE" w:rsidRPr="00F1403F">
        <w:rPr>
          <w:lang w:val="en-US" w:eastAsia="ja-JP"/>
        </w:rPr>
        <w:t xml:space="preserve"> as gNB can combine from the first multi-PRACH to the last multi-PRACH transmission</w:t>
      </w:r>
      <w:r w:rsidRPr="00F1403F">
        <w:rPr>
          <w:lang w:val="en-US" w:eastAsia="ja-JP"/>
        </w:rPr>
        <w:t xml:space="preserve">. However, the required PRACH resources </w:t>
      </w:r>
      <w:r w:rsidR="003A6991">
        <w:rPr>
          <w:lang w:val="en-US" w:eastAsia="ja-JP"/>
        </w:rPr>
        <w:t>c</w:t>
      </w:r>
      <w:r w:rsidRPr="00F1403F">
        <w:rPr>
          <w:lang w:val="en-US" w:eastAsia="ja-JP"/>
        </w:rPr>
        <w:t xml:space="preserve">ould be too large. Although </w:t>
      </w:r>
      <w:r w:rsidR="005109F9">
        <w:rPr>
          <w:lang w:val="en-US" w:eastAsia="ja-JP"/>
        </w:rPr>
        <w:t xml:space="preserve">the </w:t>
      </w:r>
      <w:r w:rsidR="00F71223">
        <w:rPr>
          <w:lang w:val="en-US" w:eastAsia="ja-JP"/>
        </w:rPr>
        <w:t xml:space="preserve">dedicated </w:t>
      </w:r>
      <w:r w:rsidR="00F71223" w:rsidRPr="005109F9">
        <w:rPr>
          <w:i/>
          <w:iCs/>
          <w:lang w:val="en-US" w:eastAsia="ja-JP"/>
        </w:rPr>
        <w:t>n</w:t>
      </w:r>
      <w:r w:rsidR="00F71223">
        <w:rPr>
          <w:lang w:val="en-US" w:eastAsia="ja-JP"/>
        </w:rPr>
        <w:t>-</w:t>
      </w:r>
      <w:proofErr w:type="spellStart"/>
      <w:r w:rsidR="00F71223">
        <w:rPr>
          <w:lang w:val="en-US" w:eastAsia="ja-JP"/>
        </w:rPr>
        <w:t>th</w:t>
      </w:r>
      <w:proofErr w:type="spellEnd"/>
      <w:r w:rsidR="00F71223">
        <w:rPr>
          <w:lang w:val="en-US" w:eastAsia="ja-JP"/>
        </w:rPr>
        <w:t xml:space="preserve"> PRACH transmission resource</w:t>
      </w:r>
      <w:r w:rsidRPr="00F1403F">
        <w:rPr>
          <w:lang w:val="en-US" w:eastAsia="ja-JP"/>
        </w:rPr>
        <w:t xml:space="preserve"> </w:t>
      </w:r>
      <w:r w:rsidR="00FE3C5C" w:rsidRPr="00F1403F">
        <w:rPr>
          <w:lang w:val="en-US" w:eastAsia="ja-JP"/>
        </w:rPr>
        <w:t>would</w:t>
      </w:r>
      <w:r w:rsidRPr="00F1403F">
        <w:rPr>
          <w:lang w:val="en-US" w:eastAsia="ja-JP"/>
        </w:rPr>
        <w:t xml:space="preserve"> provide better performance gain, our concern is that it requires many preamble resource</w:t>
      </w:r>
      <w:r w:rsidR="00510364">
        <w:rPr>
          <w:lang w:val="en-US" w:eastAsia="ja-JP"/>
        </w:rPr>
        <w:t>s</w:t>
      </w:r>
      <w:r w:rsidRPr="00F1403F">
        <w:rPr>
          <w:lang w:val="en-US" w:eastAsia="ja-JP"/>
        </w:rPr>
        <w:t xml:space="preserve"> for </w:t>
      </w:r>
      <w:r w:rsidR="00FE3C5C" w:rsidRPr="00F1403F">
        <w:rPr>
          <w:lang w:val="en-US" w:eastAsia="ja-JP"/>
        </w:rPr>
        <w:t>multi-</w:t>
      </w:r>
      <w:r w:rsidRPr="00F1403F">
        <w:rPr>
          <w:lang w:val="en-US" w:eastAsia="ja-JP"/>
        </w:rPr>
        <w:t>PRACH transmissions</w:t>
      </w:r>
      <w:r w:rsidR="00FE3C5C" w:rsidRPr="00F1403F">
        <w:rPr>
          <w:lang w:val="en-US" w:eastAsia="ja-JP"/>
        </w:rPr>
        <w:t xml:space="preserve">. If </w:t>
      </w:r>
      <w:r w:rsidR="00F916FE" w:rsidRPr="00F1403F">
        <w:rPr>
          <w:lang w:val="en-US" w:eastAsia="ja-JP"/>
        </w:rPr>
        <w:t xml:space="preserve">a </w:t>
      </w:r>
      <w:r w:rsidR="00FE3C5C" w:rsidRPr="00F1403F">
        <w:rPr>
          <w:lang w:val="en-US" w:eastAsia="ja-JP"/>
        </w:rPr>
        <w:t xml:space="preserve">sufficient number of multi-PRACH transmission resource is not configured, it </w:t>
      </w:r>
      <w:r w:rsidRPr="00F1403F">
        <w:rPr>
          <w:lang w:val="en-US" w:eastAsia="ja-JP"/>
        </w:rPr>
        <w:t xml:space="preserve">increases </w:t>
      </w:r>
      <w:r w:rsidR="00FE3C5C" w:rsidRPr="00F1403F">
        <w:rPr>
          <w:lang w:val="en-US" w:eastAsia="ja-JP"/>
        </w:rPr>
        <w:t xml:space="preserve">the </w:t>
      </w:r>
      <w:r w:rsidRPr="00F1403F">
        <w:rPr>
          <w:lang w:val="en-US" w:eastAsia="ja-JP"/>
        </w:rPr>
        <w:t xml:space="preserve">latency due to waiting for the corresponding index of preamble resource. Our view is that the reduced PRACH resource usage </w:t>
      </w:r>
      <w:r w:rsidR="00FE3C5C" w:rsidRPr="00F1403F">
        <w:rPr>
          <w:lang w:val="en-US" w:eastAsia="ja-JP"/>
        </w:rPr>
        <w:t xml:space="preserve">and reduced latency </w:t>
      </w:r>
      <w:r w:rsidR="003A6991">
        <w:rPr>
          <w:lang w:val="en-US" w:eastAsia="ja-JP"/>
        </w:rPr>
        <w:t>can be</w:t>
      </w:r>
      <w:r w:rsidRPr="00F1403F">
        <w:rPr>
          <w:lang w:val="en-US" w:eastAsia="ja-JP"/>
        </w:rPr>
        <w:t xml:space="preserve"> more important than to have </w:t>
      </w:r>
      <w:r w:rsidR="005B5335">
        <w:rPr>
          <w:lang w:val="en-US" w:eastAsia="ja-JP"/>
        </w:rPr>
        <w:t>a combined</w:t>
      </w:r>
      <w:r w:rsidR="00FE3C5C" w:rsidRPr="00F1403F">
        <w:rPr>
          <w:lang w:val="en-US" w:eastAsia="ja-JP"/>
        </w:rPr>
        <w:t xml:space="preserve"> detection of </w:t>
      </w:r>
      <w:r w:rsidRPr="00F1403F">
        <w:rPr>
          <w:lang w:val="en-US" w:eastAsia="ja-JP"/>
        </w:rPr>
        <w:t xml:space="preserve">multi-PRACH combining gain </w:t>
      </w:r>
      <w:r w:rsidR="003A6991">
        <w:rPr>
          <w:lang w:val="en-US" w:eastAsia="ja-JP"/>
        </w:rPr>
        <w:t>depending on PRACH resource availability</w:t>
      </w:r>
      <w:r w:rsidRPr="00F1403F">
        <w:rPr>
          <w:lang w:val="en-US" w:eastAsia="ja-JP"/>
        </w:rPr>
        <w:t xml:space="preserve">. Therefore, we propose to </w:t>
      </w:r>
      <w:r w:rsidR="000A733B">
        <w:rPr>
          <w:lang w:val="en-US" w:eastAsia="ja-JP"/>
        </w:rPr>
        <w:t>support</w:t>
      </w:r>
      <w:r w:rsidR="003A6991">
        <w:rPr>
          <w:lang w:val="en-US" w:eastAsia="ja-JP"/>
        </w:rPr>
        <w:t xml:space="preserve"> both of </w:t>
      </w:r>
      <w:r w:rsidR="00B4535A">
        <w:rPr>
          <w:lang w:val="en-US" w:eastAsia="ja-JP"/>
        </w:rPr>
        <w:t xml:space="preserve">the </w:t>
      </w:r>
      <w:r w:rsidR="00F71223">
        <w:rPr>
          <w:lang w:val="en-US" w:eastAsia="ja-JP"/>
        </w:rPr>
        <w:t xml:space="preserve">dedicated </w:t>
      </w:r>
      <w:r w:rsidR="002B3A03">
        <w:rPr>
          <w:lang w:val="en-US" w:eastAsia="ja-JP"/>
        </w:rPr>
        <w:t xml:space="preserve">and shared </w:t>
      </w:r>
      <w:r w:rsidR="00F71223" w:rsidRPr="00B4535A">
        <w:rPr>
          <w:i/>
          <w:iCs/>
          <w:lang w:val="en-US" w:eastAsia="ja-JP"/>
        </w:rPr>
        <w:t>n</w:t>
      </w:r>
      <w:r w:rsidR="00F71223">
        <w:rPr>
          <w:lang w:val="en-US" w:eastAsia="ja-JP"/>
        </w:rPr>
        <w:t>-</w:t>
      </w:r>
      <w:proofErr w:type="spellStart"/>
      <w:r w:rsidR="00F71223">
        <w:rPr>
          <w:lang w:val="en-US" w:eastAsia="ja-JP"/>
        </w:rPr>
        <w:t>th</w:t>
      </w:r>
      <w:proofErr w:type="spellEnd"/>
      <w:r w:rsidR="00F71223">
        <w:rPr>
          <w:lang w:val="en-US" w:eastAsia="ja-JP"/>
        </w:rPr>
        <w:t xml:space="preserve"> PRACH transmission resource</w:t>
      </w:r>
      <w:r w:rsidR="00B4535A">
        <w:rPr>
          <w:lang w:val="en-US" w:eastAsia="ja-JP"/>
        </w:rPr>
        <w:t>s</w:t>
      </w:r>
      <w:r w:rsidR="007E6D46" w:rsidRPr="00F1403F">
        <w:rPr>
          <w:lang w:val="en-US" w:eastAsia="ja-JP"/>
        </w:rPr>
        <w:t xml:space="preserve"> for CBRA</w:t>
      </w:r>
      <w:r w:rsidRPr="00F1403F">
        <w:rPr>
          <w:lang w:val="en-US" w:eastAsia="ja-JP"/>
        </w:rPr>
        <w:t>.</w:t>
      </w:r>
    </w:p>
    <w:p w14:paraId="7F5358D4" w14:textId="33E31C1A" w:rsidR="003165A7" w:rsidRPr="00F1403F" w:rsidRDefault="003165A7" w:rsidP="003165A7">
      <w:pPr>
        <w:spacing w:before="60" w:after="120"/>
        <w:rPr>
          <w:lang w:val="en-US" w:eastAsia="ja-JP"/>
        </w:rPr>
      </w:pPr>
      <w:r w:rsidRPr="00F1403F">
        <w:rPr>
          <w:lang w:val="en-US" w:eastAsia="ja-JP"/>
        </w:rPr>
        <w:t>In case of CFRA, the preamble resource is dedicated for the specific UE. gNB could have sufficient knowledge of UE channel condition, compared to the CBRA</w:t>
      </w:r>
      <w:r w:rsidR="00AB790E" w:rsidRPr="00F1403F">
        <w:rPr>
          <w:lang w:val="en-US" w:eastAsia="ja-JP"/>
        </w:rPr>
        <w:t xml:space="preserve"> and no contention happen</w:t>
      </w:r>
      <w:r w:rsidRPr="00F1403F">
        <w:rPr>
          <w:lang w:val="en-US" w:eastAsia="ja-JP"/>
        </w:rPr>
        <w:t xml:space="preserve">. In this case, the design that specific PRACH resource is dedicated for the specific number of the PRACH transmission can have the merit for the </w:t>
      </w:r>
      <w:r w:rsidR="00467698">
        <w:rPr>
          <w:lang w:val="en-US" w:eastAsia="ja-JP"/>
        </w:rPr>
        <w:t>combined</w:t>
      </w:r>
      <w:r w:rsidR="00467698" w:rsidRPr="00F1403F">
        <w:rPr>
          <w:lang w:val="en-US" w:eastAsia="ja-JP"/>
        </w:rPr>
        <w:t xml:space="preserve"> </w:t>
      </w:r>
      <w:r w:rsidRPr="00F1403F">
        <w:rPr>
          <w:lang w:val="en-US" w:eastAsia="ja-JP"/>
        </w:rPr>
        <w:t xml:space="preserve">detection over the multiple PRACH transmissions. In order to save PRACH resource, </w:t>
      </w:r>
      <w:r w:rsidR="00F916FE" w:rsidRPr="00F1403F">
        <w:rPr>
          <w:lang w:val="en-US" w:eastAsia="ja-JP"/>
        </w:rPr>
        <w:t xml:space="preserve">the </w:t>
      </w:r>
      <w:r w:rsidR="00A2638D" w:rsidRPr="00F1403F">
        <w:rPr>
          <w:lang w:val="en-US" w:eastAsia="ja-JP"/>
        </w:rPr>
        <w:t>seco</w:t>
      </w:r>
      <w:r w:rsidR="00E701F5" w:rsidRPr="00F1403F">
        <w:rPr>
          <w:lang w:val="en-US" w:eastAsia="ja-JP"/>
        </w:rPr>
        <w:t>nd design, i.e.</w:t>
      </w:r>
      <w:r w:rsidR="00923D8E" w:rsidRPr="00F1403F">
        <w:rPr>
          <w:lang w:val="en-US" w:eastAsia="ja-JP"/>
        </w:rPr>
        <w:t>,</w:t>
      </w:r>
      <w:r w:rsidR="00E701F5" w:rsidRPr="00F1403F">
        <w:rPr>
          <w:lang w:val="en-US" w:eastAsia="ja-JP"/>
        </w:rPr>
        <w:t xml:space="preserve"> </w:t>
      </w:r>
      <w:r w:rsidRPr="00F1403F">
        <w:rPr>
          <w:lang w:val="en-US" w:eastAsia="ja-JP"/>
        </w:rPr>
        <w:t xml:space="preserve">a preamble resource can be used for </w:t>
      </w:r>
      <w:r w:rsidR="000C0FE6" w:rsidRPr="00F1403F">
        <w:rPr>
          <w:lang w:val="en-US" w:eastAsia="ja-JP"/>
        </w:rPr>
        <w:t>any number</w:t>
      </w:r>
      <w:r w:rsidRPr="00F1403F">
        <w:rPr>
          <w:lang w:val="en-US" w:eastAsia="ja-JP"/>
        </w:rPr>
        <w:t xml:space="preserve"> of PRACH repetition transmission</w:t>
      </w:r>
      <w:r w:rsidR="00E701F5" w:rsidRPr="00F1403F">
        <w:rPr>
          <w:lang w:val="en-US" w:eastAsia="ja-JP"/>
        </w:rPr>
        <w:t>,</w:t>
      </w:r>
      <w:r w:rsidRPr="00F1403F">
        <w:rPr>
          <w:lang w:val="en-US" w:eastAsia="ja-JP"/>
        </w:rPr>
        <w:t xml:space="preserve"> can be also supported. These two designs can be semi-statically configured.</w:t>
      </w:r>
    </w:p>
    <w:p w14:paraId="3B83C5AF" w14:textId="77359AE3" w:rsidR="003165A7" w:rsidRPr="00F1403F" w:rsidRDefault="003165A7" w:rsidP="003165A7">
      <w:pPr>
        <w:autoSpaceDE w:val="0"/>
        <w:autoSpaceDN w:val="0"/>
        <w:snapToGrid w:val="0"/>
        <w:spacing w:before="60" w:after="120"/>
        <w:rPr>
          <w:b/>
          <w:bCs/>
          <w:lang w:val="en-US" w:eastAsia="ja-JP"/>
        </w:rPr>
      </w:pPr>
      <w:r w:rsidRPr="00F1403F">
        <w:rPr>
          <w:b/>
          <w:bCs/>
          <w:lang w:val="en-US" w:eastAsia="ja-JP"/>
        </w:rPr>
        <w:lastRenderedPageBreak/>
        <w:t xml:space="preserve">Proposal </w:t>
      </w:r>
      <w:r w:rsidR="00724086">
        <w:rPr>
          <w:b/>
          <w:bCs/>
          <w:lang w:val="en-US" w:eastAsia="ja-JP"/>
        </w:rPr>
        <w:t>5</w:t>
      </w:r>
      <w:r w:rsidRPr="00F1403F">
        <w:rPr>
          <w:b/>
          <w:bCs/>
          <w:lang w:val="en-US" w:eastAsia="ja-JP"/>
        </w:rPr>
        <w:t xml:space="preserve">: For </w:t>
      </w:r>
      <w:r w:rsidR="0000332F">
        <w:rPr>
          <w:b/>
          <w:bCs/>
          <w:lang w:val="en-US" w:eastAsia="ja-JP"/>
        </w:rPr>
        <w:t xml:space="preserve">CBRA and </w:t>
      </w:r>
      <w:r w:rsidRPr="00F1403F">
        <w:rPr>
          <w:b/>
          <w:bCs/>
          <w:lang w:val="en-US" w:eastAsia="ja-JP"/>
        </w:rPr>
        <w:t xml:space="preserve">CFRA, support the following </w:t>
      </w:r>
      <w:r w:rsidR="00CE3631">
        <w:rPr>
          <w:b/>
          <w:bCs/>
          <w:lang w:val="en-US" w:eastAsia="ja-JP"/>
        </w:rPr>
        <w:t xml:space="preserve">resource configuration for </w:t>
      </w:r>
      <w:r w:rsidR="002324B8">
        <w:rPr>
          <w:b/>
          <w:bCs/>
          <w:lang w:val="en-US" w:eastAsia="ja-JP"/>
        </w:rPr>
        <w:t>the</w:t>
      </w:r>
      <w:r w:rsidRPr="00F1403F">
        <w:rPr>
          <w:b/>
          <w:bCs/>
          <w:lang w:val="en-US" w:eastAsia="ja-JP"/>
        </w:rPr>
        <w:t xml:space="preserve"> multi-PRACH transmission</w:t>
      </w:r>
    </w:p>
    <w:p w14:paraId="4943B067" w14:textId="3C0488DE" w:rsidR="003165A7" w:rsidRPr="00F1403F" w:rsidRDefault="00160FB9" w:rsidP="00E1177A">
      <w:pPr>
        <w:pStyle w:val="ListParagraph"/>
        <w:numPr>
          <w:ilvl w:val="0"/>
          <w:numId w:val="13"/>
        </w:numPr>
        <w:autoSpaceDE w:val="0"/>
        <w:autoSpaceDN w:val="0"/>
        <w:snapToGrid w:val="0"/>
        <w:spacing w:before="60" w:after="120"/>
        <w:ind w:leftChars="0"/>
        <w:rPr>
          <w:b/>
          <w:bCs/>
          <w:lang w:val="en-US" w:eastAsia="ja-JP"/>
        </w:rPr>
      </w:pPr>
      <w:r w:rsidRPr="00160FB9">
        <w:rPr>
          <w:b/>
          <w:bCs/>
          <w:lang w:val="en-US" w:eastAsia="ja-JP"/>
        </w:rPr>
        <w:t xml:space="preserve">Dedicated </w:t>
      </w:r>
      <w:r w:rsidRPr="00E83A28">
        <w:rPr>
          <w:b/>
          <w:bCs/>
          <w:i/>
          <w:iCs/>
          <w:lang w:val="en-US" w:eastAsia="ja-JP"/>
        </w:rPr>
        <w:t>n</w:t>
      </w:r>
      <w:r w:rsidRPr="00160FB9">
        <w:rPr>
          <w:b/>
          <w:bCs/>
          <w:lang w:val="en-US" w:eastAsia="ja-JP"/>
        </w:rPr>
        <w:t>-</w:t>
      </w:r>
      <w:proofErr w:type="spellStart"/>
      <w:r w:rsidRPr="00160FB9">
        <w:rPr>
          <w:b/>
          <w:bCs/>
          <w:lang w:val="en-US" w:eastAsia="ja-JP"/>
        </w:rPr>
        <w:t>th</w:t>
      </w:r>
      <w:proofErr w:type="spellEnd"/>
      <w:r w:rsidRPr="00160FB9">
        <w:rPr>
          <w:b/>
          <w:bCs/>
          <w:lang w:val="en-US" w:eastAsia="ja-JP"/>
        </w:rPr>
        <w:t xml:space="preserve"> PRACH transmission resource</w:t>
      </w:r>
      <w:r w:rsidR="003165A7" w:rsidRPr="00F1403F">
        <w:rPr>
          <w:b/>
          <w:bCs/>
          <w:lang w:val="en-US" w:eastAsia="ja-JP"/>
        </w:rPr>
        <w:t>: A specific PRACH resource is used for a specific number of the PRACH transmissions.</w:t>
      </w:r>
    </w:p>
    <w:p w14:paraId="44D3337D" w14:textId="1697DBC5" w:rsidR="003165A7" w:rsidRPr="00F1403F" w:rsidRDefault="00160FB9" w:rsidP="00E1177A">
      <w:pPr>
        <w:pStyle w:val="ListParagraph"/>
        <w:numPr>
          <w:ilvl w:val="0"/>
          <w:numId w:val="13"/>
        </w:numPr>
        <w:autoSpaceDE w:val="0"/>
        <w:autoSpaceDN w:val="0"/>
        <w:snapToGrid w:val="0"/>
        <w:spacing w:before="60" w:after="120"/>
        <w:ind w:leftChars="0"/>
        <w:rPr>
          <w:b/>
          <w:bCs/>
          <w:lang w:val="en-US" w:eastAsia="ja-JP"/>
        </w:rPr>
      </w:pPr>
      <w:r w:rsidRPr="00160FB9">
        <w:rPr>
          <w:b/>
          <w:bCs/>
          <w:lang w:val="en-US" w:eastAsia="ja-JP"/>
        </w:rPr>
        <w:t xml:space="preserve">Shared </w:t>
      </w:r>
      <w:r w:rsidRPr="00E83A28">
        <w:rPr>
          <w:b/>
          <w:bCs/>
          <w:i/>
          <w:iCs/>
          <w:lang w:val="en-US" w:eastAsia="ja-JP"/>
        </w:rPr>
        <w:t>n</w:t>
      </w:r>
      <w:r w:rsidRPr="00160FB9">
        <w:rPr>
          <w:b/>
          <w:bCs/>
          <w:lang w:val="en-US" w:eastAsia="ja-JP"/>
        </w:rPr>
        <w:t>-</w:t>
      </w:r>
      <w:proofErr w:type="spellStart"/>
      <w:r w:rsidRPr="00160FB9">
        <w:rPr>
          <w:b/>
          <w:bCs/>
          <w:lang w:val="en-US" w:eastAsia="ja-JP"/>
        </w:rPr>
        <w:t>th</w:t>
      </w:r>
      <w:proofErr w:type="spellEnd"/>
      <w:r w:rsidRPr="00160FB9">
        <w:rPr>
          <w:b/>
          <w:bCs/>
          <w:lang w:val="en-US" w:eastAsia="ja-JP"/>
        </w:rPr>
        <w:t xml:space="preserve"> PRACH transmission resource</w:t>
      </w:r>
      <w:r w:rsidR="003165A7" w:rsidRPr="00F1403F">
        <w:rPr>
          <w:b/>
          <w:bCs/>
          <w:lang w:val="en-US" w:eastAsia="ja-JP"/>
        </w:rPr>
        <w:t xml:space="preserve">: A PRACH resource can be used for </w:t>
      </w:r>
      <w:r w:rsidR="00E86423" w:rsidRPr="00F1403F">
        <w:rPr>
          <w:b/>
          <w:bCs/>
          <w:lang w:val="en-US" w:eastAsia="ja-JP"/>
        </w:rPr>
        <w:t>all possible</w:t>
      </w:r>
      <w:r w:rsidR="003165A7" w:rsidRPr="00F1403F">
        <w:rPr>
          <w:b/>
          <w:bCs/>
          <w:lang w:val="en-US" w:eastAsia="ja-JP"/>
        </w:rPr>
        <w:t xml:space="preserve"> number</w:t>
      </w:r>
      <w:r w:rsidR="00E86423" w:rsidRPr="00F1403F">
        <w:rPr>
          <w:b/>
          <w:bCs/>
          <w:lang w:val="en-US" w:eastAsia="ja-JP"/>
        </w:rPr>
        <w:t>s</w:t>
      </w:r>
      <w:r w:rsidR="003165A7" w:rsidRPr="00F1403F">
        <w:rPr>
          <w:b/>
          <w:bCs/>
          <w:lang w:val="en-US" w:eastAsia="ja-JP"/>
        </w:rPr>
        <w:t xml:space="preserve"> of PRACH transmissions.</w:t>
      </w:r>
    </w:p>
    <w:p w14:paraId="756B149B" w14:textId="0F777034" w:rsidR="003165A7" w:rsidRDefault="003165A7" w:rsidP="003165A7">
      <w:pPr>
        <w:autoSpaceDE w:val="0"/>
        <w:autoSpaceDN w:val="0"/>
        <w:snapToGrid w:val="0"/>
        <w:spacing w:before="60" w:after="120"/>
        <w:rPr>
          <w:b/>
          <w:bCs/>
          <w:lang w:val="en-US" w:eastAsia="ja-JP"/>
        </w:rPr>
      </w:pPr>
      <w:r w:rsidRPr="00F1403F">
        <w:rPr>
          <w:b/>
          <w:bCs/>
          <w:lang w:val="en-US" w:eastAsia="ja-JP"/>
        </w:rPr>
        <w:t xml:space="preserve">Proposal </w:t>
      </w:r>
      <w:r w:rsidR="00724086">
        <w:rPr>
          <w:b/>
          <w:bCs/>
          <w:lang w:val="en-US" w:eastAsia="ja-JP"/>
        </w:rPr>
        <w:t>6</w:t>
      </w:r>
      <w:r w:rsidRPr="00F1403F">
        <w:rPr>
          <w:b/>
          <w:bCs/>
          <w:lang w:val="en-US" w:eastAsia="ja-JP"/>
        </w:rPr>
        <w:t xml:space="preserve">: For </w:t>
      </w:r>
      <w:r w:rsidR="0000332F">
        <w:rPr>
          <w:b/>
          <w:bCs/>
          <w:lang w:val="en-US" w:eastAsia="ja-JP"/>
        </w:rPr>
        <w:t xml:space="preserve">CBRA and </w:t>
      </w:r>
      <w:r w:rsidRPr="00F1403F">
        <w:rPr>
          <w:b/>
          <w:bCs/>
          <w:lang w:val="en-US" w:eastAsia="ja-JP"/>
        </w:rPr>
        <w:t>CFRA, support to configure</w:t>
      </w:r>
      <w:r w:rsidR="00033EFD">
        <w:rPr>
          <w:b/>
          <w:bCs/>
          <w:lang w:val="en-US" w:eastAsia="ja-JP"/>
        </w:rPr>
        <w:t xml:space="preserve"> the</w:t>
      </w:r>
      <w:r w:rsidRPr="00F1403F">
        <w:rPr>
          <w:b/>
          <w:bCs/>
          <w:lang w:val="en-US" w:eastAsia="ja-JP"/>
        </w:rPr>
        <w:t xml:space="preserve"> </w:t>
      </w:r>
      <w:r w:rsidR="00EB3E2A">
        <w:rPr>
          <w:b/>
          <w:bCs/>
          <w:lang w:val="en-US" w:eastAsia="ja-JP"/>
        </w:rPr>
        <w:t xml:space="preserve">dedicated or shared </w:t>
      </w:r>
      <w:r w:rsidR="00EB3E2A" w:rsidRPr="00033EFD">
        <w:rPr>
          <w:b/>
          <w:bCs/>
          <w:i/>
          <w:iCs/>
          <w:lang w:val="en-US" w:eastAsia="ja-JP"/>
        </w:rPr>
        <w:t>n</w:t>
      </w:r>
      <w:r w:rsidR="00EB3E2A">
        <w:rPr>
          <w:b/>
          <w:bCs/>
          <w:lang w:val="en-US" w:eastAsia="ja-JP"/>
        </w:rPr>
        <w:t>-</w:t>
      </w:r>
      <w:proofErr w:type="spellStart"/>
      <w:r w:rsidR="00EB3E2A">
        <w:rPr>
          <w:b/>
          <w:bCs/>
          <w:lang w:val="en-US" w:eastAsia="ja-JP"/>
        </w:rPr>
        <w:t>th</w:t>
      </w:r>
      <w:proofErr w:type="spellEnd"/>
      <w:r w:rsidR="00EB3E2A">
        <w:rPr>
          <w:b/>
          <w:bCs/>
          <w:lang w:val="en-US" w:eastAsia="ja-JP"/>
        </w:rPr>
        <w:t xml:space="preserve"> PRACH transmission resource</w:t>
      </w:r>
      <w:r w:rsidRPr="00F1403F">
        <w:rPr>
          <w:b/>
          <w:bCs/>
          <w:lang w:val="en-US" w:eastAsia="ja-JP"/>
        </w:rPr>
        <w:t xml:space="preserve"> to a UE in a semi-static manner.</w:t>
      </w:r>
    </w:p>
    <w:p w14:paraId="645A973A" w14:textId="77777777" w:rsidR="00EC0987" w:rsidRPr="00F1403F" w:rsidRDefault="00EC0987" w:rsidP="003165A7">
      <w:pPr>
        <w:autoSpaceDE w:val="0"/>
        <w:autoSpaceDN w:val="0"/>
        <w:snapToGrid w:val="0"/>
        <w:spacing w:before="60" w:after="120"/>
        <w:rPr>
          <w:b/>
          <w:bCs/>
          <w:lang w:val="en-US" w:eastAsia="ja-JP"/>
        </w:rPr>
      </w:pPr>
    </w:p>
    <w:p w14:paraId="5498C3EE" w14:textId="21D0FEA8" w:rsidR="00026D3E" w:rsidRDefault="00DE6D51" w:rsidP="002A206B">
      <w:pPr>
        <w:pStyle w:val="Heading3"/>
        <w:rPr>
          <w:rFonts w:ascii="Times New Roman" w:hAnsi="Times New Roman"/>
          <w:lang w:eastAsia="en-SG"/>
        </w:rPr>
      </w:pPr>
      <w:r>
        <w:rPr>
          <w:rFonts w:ascii="Times New Roman" w:hAnsi="Times New Roman"/>
          <w:lang w:eastAsia="en-SG"/>
        </w:rPr>
        <w:t>RAR window</w:t>
      </w:r>
      <w:r w:rsidR="00700E81">
        <w:rPr>
          <w:rFonts w:ascii="Times New Roman" w:hAnsi="Times New Roman"/>
          <w:lang w:eastAsia="en-SG"/>
        </w:rPr>
        <w:t xml:space="preserve"> and </w:t>
      </w:r>
      <w:r w:rsidR="00700E81" w:rsidRPr="002A206B">
        <w:rPr>
          <w:rFonts w:ascii="Times New Roman" w:hAnsi="Times New Roman"/>
          <w:lang w:eastAsia="en-SG"/>
        </w:rPr>
        <w:t>RA-RNTI calculation</w:t>
      </w:r>
    </w:p>
    <w:p w14:paraId="6B4005DB" w14:textId="39ED39F3" w:rsidR="004C31A4" w:rsidRPr="004C31A4" w:rsidRDefault="004C31A4" w:rsidP="001062D5">
      <w:pPr>
        <w:rPr>
          <w:b/>
          <w:bCs/>
          <w:u w:val="single"/>
          <w:lang w:eastAsia="en-SG"/>
        </w:rPr>
      </w:pPr>
      <w:r w:rsidRPr="004C31A4">
        <w:rPr>
          <w:b/>
          <w:bCs/>
          <w:u w:val="single"/>
          <w:lang w:eastAsia="en-SG"/>
        </w:rPr>
        <w:t>RAR window</w:t>
      </w:r>
    </w:p>
    <w:p w14:paraId="5EA0FF91" w14:textId="2890ABBB" w:rsidR="001062D5" w:rsidRPr="001062D5" w:rsidRDefault="00ED4FEB" w:rsidP="001062D5">
      <w:pPr>
        <w:rPr>
          <w:lang w:eastAsia="en-SG"/>
        </w:rPr>
      </w:pPr>
      <w:r>
        <w:t>F</w:t>
      </w:r>
      <w:r w:rsidR="00A01AC3">
        <w:t xml:space="preserve">or </w:t>
      </w:r>
      <w:r w:rsidR="00F20AC2">
        <w:t xml:space="preserve">the </w:t>
      </w:r>
      <w:r w:rsidR="00A01AC3">
        <w:t>single PRACH transmission</w:t>
      </w:r>
      <w:r w:rsidR="0030458F">
        <w:t xml:space="preserve">, the UE attempts to detect a DCI format 1_0 with CRC scrambled by </w:t>
      </w:r>
      <w:r w:rsidR="003B0087">
        <w:t xml:space="preserve">a </w:t>
      </w:r>
      <w:r w:rsidR="0030458F">
        <w:t>RA-RNTI</w:t>
      </w:r>
      <w:r w:rsidR="003B0087">
        <w:t xml:space="preserve"> candidate</w:t>
      </w:r>
      <w:r w:rsidR="0030458F">
        <w:t xml:space="preserve"> during a window that starts at least one symbol after the last symbol of PRACH occasion corresponding to the PRACH transmission</w:t>
      </w:r>
      <w:r w:rsidR="00A01AC3">
        <w:t>. For</w:t>
      </w:r>
      <w:r w:rsidR="0057581D">
        <w:t xml:space="preserve"> the</w:t>
      </w:r>
      <w:r w:rsidR="00A01AC3">
        <w:t xml:space="preserve"> multi-PRACH transmission, </w:t>
      </w:r>
      <w:r w:rsidR="00D953E0">
        <w:t>it</w:t>
      </w:r>
      <w:r w:rsidR="001062D5" w:rsidRPr="001062D5">
        <w:rPr>
          <w:lang w:eastAsia="en-SG"/>
        </w:rPr>
        <w:t xml:space="preserve"> has been agreed to consider the following options related to</w:t>
      </w:r>
      <w:r w:rsidR="00567C9D">
        <w:rPr>
          <w:lang w:eastAsia="en-SG"/>
        </w:rPr>
        <w:t xml:space="preserve"> a design of</w:t>
      </w:r>
      <w:r w:rsidR="001062D5" w:rsidRPr="001062D5">
        <w:rPr>
          <w:lang w:eastAsia="en-SG"/>
        </w:rPr>
        <w:t xml:space="preserve"> RAR </w:t>
      </w:r>
      <w:r w:rsidR="00347B01">
        <w:rPr>
          <w:lang w:eastAsia="en-SG"/>
        </w:rPr>
        <w:t>window</w:t>
      </w:r>
      <w:r w:rsidR="001062D5" w:rsidRPr="001062D5">
        <w:rPr>
          <w:lang w:eastAsia="en-SG"/>
        </w:rPr>
        <w:t xml:space="preserve"> for multi-PRACH transmission with the same beam as follows</w:t>
      </w:r>
    </w:p>
    <w:tbl>
      <w:tblPr>
        <w:tblStyle w:val="TableGrid"/>
        <w:tblW w:w="0" w:type="auto"/>
        <w:tblLook w:val="04A0" w:firstRow="1" w:lastRow="0" w:firstColumn="1" w:lastColumn="0" w:noHBand="0" w:noVBand="1"/>
      </w:tblPr>
      <w:tblGrid>
        <w:gridCol w:w="9837"/>
      </w:tblGrid>
      <w:tr w:rsidR="00024C97" w:rsidRPr="00024C97" w14:paraId="08D56C7C" w14:textId="77777777" w:rsidTr="002355C0">
        <w:tc>
          <w:tcPr>
            <w:tcW w:w="9837" w:type="dxa"/>
          </w:tcPr>
          <w:p w14:paraId="2EB96DEE" w14:textId="3ED1A5ED" w:rsidR="002355C0" w:rsidRPr="002355C0" w:rsidRDefault="002355C0" w:rsidP="00024C97">
            <w:pPr>
              <w:spacing w:after="0"/>
              <w:rPr>
                <w:rFonts w:eastAsia="DengXian"/>
                <w:highlight w:val="green"/>
              </w:rPr>
            </w:pPr>
            <w:r w:rsidRPr="002355C0">
              <w:rPr>
                <w:rFonts w:eastAsia="DengXian"/>
                <w:highlight w:val="green"/>
              </w:rPr>
              <w:t>Agreement</w:t>
            </w:r>
          </w:p>
          <w:p w14:paraId="1ABB0148" w14:textId="77777777" w:rsidR="002355C0" w:rsidRPr="002355C0" w:rsidRDefault="002355C0" w:rsidP="00024C97">
            <w:pPr>
              <w:spacing w:after="0"/>
              <w:rPr>
                <w:lang w:val="en-US" w:eastAsia="en-SG"/>
              </w:rPr>
            </w:pPr>
            <w:r w:rsidRPr="002355C0">
              <w:rPr>
                <w:lang w:eastAsia="en-SG"/>
              </w:rPr>
              <w:t>For multiple PRACH transmissions with same beam, for RAR monitoring, consider the following options.</w:t>
            </w:r>
          </w:p>
          <w:p w14:paraId="132CD504" w14:textId="781B67F6" w:rsidR="002355C0" w:rsidRPr="00024C97" w:rsidRDefault="002355C0" w:rsidP="00E1177A">
            <w:pPr>
              <w:widowControl w:val="0"/>
              <w:numPr>
                <w:ilvl w:val="0"/>
                <w:numId w:val="19"/>
              </w:numPr>
              <w:spacing w:after="0"/>
              <w:ind w:left="284" w:hanging="284"/>
              <w:jc w:val="both"/>
              <w:rPr>
                <w:rFonts w:eastAsia="DengXian"/>
              </w:rPr>
            </w:pPr>
            <w:r w:rsidRPr="002355C0">
              <w:rPr>
                <w:rFonts w:eastAsia="DengXian"/>
              </w:rPr>
              <w:t>Option 1: One RAR window per each PRACH transmission, the RAR window follows the legacy design.</w:t>
            </w:r>
          </w:p>
          <w:p w14:paraId="4E704DF7" w14:textId="1732AFBF" w:rsidR="002355C0" w:rsidRPr="002355C0" w:rsidRDefault="00024C97" w:rsidP="00E1177A">
            <w:pPr>
              <w:pStyle w:val="ListParagraph"/>
              <w:numPr>
                <w:ilvl w:val="1"/>
                <w:numId w:val="17"/>
              </w:numPr>
              <w:autoSpaceDE w:val="0"/>
              <w:autoSpaceDN w:val="0"/>
              <w:adjustRightInd w:val="0"/>
              <w:snapToGrid w:val="0"/>
              <w:spacing w:after="0"/>
              <w:ind w:leftChars="0"/>
              <w:jc w:val="both"/>
              <w:rPr>
                <w:rFonts w:eastAsia="DengXian"/>
              </w:rPr>
            </w:pPr>
            <w:r w:rsidRPr="00024C97">
              <w:rPr>
                <w:rFonts w:eastAsia="DengXian"/>
              </w:rPr>
              <w:t>FFS: RA-RNTI</w:t>
            </w:r>
          </w:p>
          <w:p w14:paraId="7BB2CA44" w14:textId="77777777" w:rsidR="002355C0" w:rsidRPr="002355C0" w:rsidRDefault="002355C0" w:rsidP="00E1177A">
            <w:pPr>
              <w:widowControl w:val="0"/>
              <w:numPr>
                <w:ilvl w:val="0"/>
                <w:numId w:val="19"/>
              </w:numPr>
              <w:tabs>
                <w:tab w:val="left" w:pos="720"/>
              </w:tabs>
              <w:spacing w:after="0"/>
              <w:ind w:left="284" w:hanging="284"/>
              <w:jc w:val="both"/>
              <w:rPr>
                <w:rFonts w:eastAsia="DengXian"/>
              </w:rPr>
            </w:pPr>
            <w:r w:rsidRPr="002355C0">
              <w:rPr>
                <w:rFonts w:eastAsia="DengXian"/>
              </w:rPr>
              <w:t>Option 2: Only one RAR window for all of the multiple PRACH transmissions.</w:t>
            </w:r>
          </w:p>
          <w:p w14:paraId="1506918F" w14:textId="77777777" w:rsidR="002355C0" w:rsidRPr="002355C0" w:rsidRDefault="002355C0" w:rsidP="00E1177A">
            <w:pPr>
              <w:pStyle w:val="ListParagraph"/>
              <w:numPr>
                <w:ilvl w:val="1"/>
                <w:numId w:val="17"/>
              </w:numPr>
              <w:autoSpaceDE w:val="0"/>
              <w:autoSpaceDN w:val="0"/>
              <w:adjustRightInd w:val="0"/>
              <w:snapToGrid w:val="0"/>
              <w:spacing w:after="0"/>
              <w:ind w:leftChars="0"/>
              <w:jc w:val="both"/>
              <w:rPr>
                <w:rFonts w:eastAsia="DengXian"/>
              </w:rPr>
            </w:pPr>
            <w:r w:rsidRPr="002355C0">
              <w:rPr>
                <w:rFonts w:eastAsia="DengXian"/>
              </w:rPr>
              <w:t>FFS: the start position of the RAR window.</w:t>
            </w:r>
          </w:p>
          <w:p w14:paraId="6E172438" w14:textId="05A9B102" w:rsidR="002355C0" w:rsidRPr="00024C97" w:rsidRDefault="00024C97" w:rsidP="00E1177A">
            <w:pPr>
              <w:pStyle w:val="ListParagraph"/>
              <w:numPr>
                <w:ilvl w:val="1"/>
                <w:numId w:val="17"/>
              </w:numPr>
              <w:autoSpaceDE w:val="0"/>
              <w:autoSpaceDN w:val="0"/>
              <w:adjustRightInd w:val="0"/>
              <w:snapToGrid w:val="0"/>
              <w:spacing w:after="0"/>
              <w:ind w:leftChars="0"/>
              <w:jc w:val="both"/>
              <w:rPr>
                <w:lang w:val="en-US" w:eastAsia="en-SG"/>
              </w:rPr>
            </w:pPr>
            <w:r w:rsidRPr="00024C97">
              <w:rPr>
                <w:rFonts w:eastAsia="DengXian"/>
              </w:rPr>
              <w:t>FFS: RA-RNTI.</w:t>
            </w:r>
          </w:p>
        </w:tc>
      </w:tr>
    </w:tbl>
    <w:p w14:paraId="755FE6A1" w14:textId="0EAA4A50" w:rsidR="000970F8" w:rsidRDefault="004D37E3" w:rsidP="00F050F1">
      <w:pPr>
        <w:spacing w:before="60" w:after="120"/>
        <w:rPr>
          <w:lang w:val="en-US" w:eastAsia="ja-JP"/>
        </w:rPr>
      </w:pPr>
      <w:r w:rsidRPr="00F050F1">
        <w:rPr>
          <w:lang w:val="en-US" w:eastAsia="ja-JP"/>
        </w:rPr>
        <w:t>Option 1</w:t>
      </w:r>
      <w:r w:rsidRPr="00D53B1D">
        <w:rPr>
          <w:lang w:val="en-US" w:eastAsia="ja-JP"/>
        </w:rPr>
        <w:t xml:space="preserve"> might </w:t>
      </w:r>
      <w:r w:rsidR="00236F0C">
        <w:rPr>
          <w:lang w:val="en-US" w:eastAsia="ja-JP"/>
        </w:rPr>
        <w:t xml:space="preserve">introduce </w:t>
      </w:r>
      <w:r w:rsidR="00837381">
        <w:rPr>
          <w:lang w:val="en-US" w:eastAsia="ja-JP"/>
        </w:rPr>
        <w:t>one RA-RNTI candidate for each PRACH transmission. So</w:t>
      </w:r>
      <w:r w:rsidR="00E72FEF">
        <w:rPr>
          <w:lang w:val="en-US" w:eastAsia="ja-JP"/>
        </w:rPr>
        <w:t>,</w:t>
      </w:r>
      <w:r w:rsidR="00837381">
        <w:rPr>
          <w:lang w:val="en-US" w:eastAsia="ja-JP"/>
        </w:rPr>
        <w:t xml:space="preserve"> if early termination is allowed, UE needs to receive </w:t>
      </w:r>
      <w:r w:rsidR="00E72FEF">
        <w:rPr>
          <w:lang w:val="en-US" w:eastAsia="ja-JP"/>
        </w:rPr>
        <w:t>multiple</w:t>
      </w:r>
      <w:r w:rsidR="00837381">
        <w:rPr>
          <w:lang w:val="en-US" w:eastAsia="ja-JP"/>
        </w:rPr>
        <w:t xml:space="preserve"> RA-RNTIs. </w:t>
      </w:r>
      <w:r w:rsidR="00CA406A">
        <w:rPr>
          <w:lang w:val="en-US" w:eastAsia="ja-JP"/>
        </w:rPr>
        <w:t>On the other hand, depending on which RO is used for the determination of RA-RNTI as discussed later, Option 2 does not require multiple RA-RNTI reception</w:t>
      </w:r>
      <w:r w:rsidR="00EA5007">
        <w:rPr>
          <w:lang w:val="en-US" w:eastAsia="ja-JP"/>
        </w:rPr>
        <w:t>s</w:t>
      </w:r>
      <w:r w:rsidR="00DF4D6E">
        <w:rPr>
          <w:lang w:val="en-US" w:eastAsia="ja-JP"/>
        </w:rPr>
        <w:t xml:space="preserve"> even for early termination</w:t>
      </w:r>
      <w:r w:rsidR="00CA406A">
        <w:rPr>
          <w:lang w:val="en-US" w:eastAsia="ja-JP"/>
        </w:rPr>
        <w:t xml:space="preserve">. </w:t>
      </w:r>
      <w:r w:rsidR="00837381">
        <w:rPr>
          <w:lang w:val="en-US" w:eastAsia="ja-JP"/>
        </w:rPr>
        <w:t>Therefore, we don't support Option 1</w:t>
      </w:r>
      <w:r w:rsidR="00CA406A">
        <w:rPr>
          <w:lang w:val="en-US" w:eastAsia="ja-JP"/>
        </w:rPr>
        <w:t xml:space="preserve"> and</w:t>
      </w:r>
      <w:r w:rsidR="00784A8D">
        <w:rPr>
          <w:lang w:val="en-US" w:eastAsia="ja-JP"/>
        </w:rPr>
        <w:t xml:space="preserve"> we prefer</w:t>
      </w:r>
      <w:r w:rsidR="00CA406A">
        <w:rPr>
          <w:lang w:val="en-US" w:eastAsia="ja-JP"/>
        </w:rPr>
        <w:t xml:space="preserve"> </w:t>
      </w:r>
      <w:r w:rsidR="00837381">
        <w:rPr>
          <w:lang w:val="en-US" w:eastAsia="ja-JP"/>
        </w:rPr>
        <w:t>to take Option 2</w:t>
      </w:r>
      <w:r w:rsidR="003064C2">
        <w:rPr>
          <w:lang w:val="en-US" w:eastAsia="ja-JP"/>
        </w:rPr>
        <w:t xml:space="preserve"> for the simplicity of UE reception</w:t>
      </w:r>
      <w:r w:rsidR="003F4693">
        <w:rPr>
          <w:lang w:val="en-US" w:eastAsia="ja-JP"/>
        </w:rPr>
        <w:t xml:space="preserve"> of RAR</w:t>
      </w:r>
      <w:r w:rsidR="003064C2">
        <w:rPr>
          <w:lang w:val="en-US" w:eastAsia="ja-JP"/>
        </w:rPr>
        <w:t xml:space="preserve">. </w:t>
      </w:r>
      <w:r w:rsidR="000970F8">
        <w:rPr>
          <w:lang w:val="en-US" w:eastAsia="ja-JP"/>
        </w:rPr>
        <w:t xml:space="preserve"> </w:t>
      </w:r>
    </w:p>
    <w:p w14:paraId="0D5F9608" w14:textId="088F191E" w:rsidR="001E2E35" w:rsidRDefault="000970F8" w:rsidP="00F050F1">
      <w:pPr>
        <w:spacing w:before="60" w:after="120"/>
        <w:rPr>
          <w:b/>
          <w:bCs/>
          <w:lang w:val="en-US" w:eastAsia="ja-JP"/>
        </w:rPr>
      </w:pPr>
      <w:r w:rsidRPr="00F1403F">
        <w:rPr>
          <w:b/>
          <w:bCs/>
          <w:lang w:val="en-US" w:eastAsia="ja-JP"/>
        </w:rPr>
        <w:t xml:space="preserve">Proposal </w:t>
      </w:r>
      <w:r w:rsidR="00724086">
        <w:rPr>
          <w:b/>
          <w:bCs/>
          <w:lang w:val="en-US" w:eastAsia="ja-JP"/>
        </w:rPr>
        <w:t>7</w:t>
      </w:r>
      <w:r w:rsidRPr="00F1403F">
        <w:rPr>
          <w:b/>
          <w:bCs/>
          <w:lang w:val="en-US" w:eastAsia="ja-JP"/>
        </w:rPr>
        <w:t xml:space="preserve">: </w:t>
      </w:r>
      <w:r w:rsidRPr="000970F8">
        <w:rPr>
          <w:b/>
          <w:bCs/>
          <w:lang w:val="en-US" w:eastAsia="ja-JP"/>
        </w:rPr>
        <w:t>Support o</w:t>
      </w:r>
      <w:r w:rsidR="002355C0" w:rsidRPr="002355C0">
        <w:rPr>
          <w:b/>
          <w:bCs/>
          <w:lang w:val="en-US" w:eastAsia="ja-JP"/>
        </w:rPr>
        <w:t>nly one RAR window for all of the multiple PRACH transmissions</w:t>
      </w:r>
      <w:r w:rsidR="00087A59">
        <w:rPr>
          <w:b/>
          <w:bCs/>
          <w:lang w:val="en-US" w:eastAsia="ja-JP"/>
        </w:rPr>
        <w:t xml:space="preserve"> (Option 2)</w:t>
      </w:r>
    </w:p>
    <w:p w14:paraId="6CCE9788" w14:textId="77777777" w:rsidR="005245DA" w:rsidRPr="000970F8" w:rsidRDefault="005245DA" w:rsidP="00F050F1">
      <w:pPr>
        <w:spacing w:before="60" w:after="120"/>
        <w:rPr>
          <w:b/>
          <w:bCs/>
          <w:lang w:val="en-US" w:eastAsia="ja-JP"/>
        </w:rPr>
      </w:pPr>
    </w:p>
    <w:p w14:paraId="47E26380" w14:textId="585F2CA4" w:rsidR="005064F8" w:rsidRDefault="005064F8" w:rsidP="001246CF">
      <w:pPr>
        <w:rPr>
          <w:lang w:eastAsia="en-SG"/>
        </w:rPr>
      </w:pPr>
      <w:r>
        <w:rPr>
          <w:lang w:eastAsia="en-SG"/>
        </w:rPr>
        <w:t xml:space="preserve">In Option 2, </w:t>
      </w:r>
      <w:r w:rsidR="008857B9">
        <w:rPr>
          <w:lang w:eastAsia="en-SG"/>
        </w:rPr>
        <w:t xml:space="preserve">the </w:t>
      </w:r>
      <w:r w:rsidR="000C6644">
        <w:rPr>
          <w:lang w:eastAsia="en-SG"/>
        </w:rPr>
        <w:t xml:space="preserve">starting </w:t>
      </w:r>
      <w:r w:rsidR="005226FC">
        <w:rPr>
          <w:lang w:eastAsia="en-SG"/>
        </w:rPr>
        <w:t>point</w:t>
      </w:r>
      <w:r w:rsidR="000C6644">
        <w:rPr>
          <w:lang w:eastAsia="en-SG"/>
        </w:rPr>
        <w:t xml:space="preserve"> of </w:t>
      </w:r>
      <w:r w:rsidR="005226FC">
        <w:rPr>
          <w:lang w:eastAsia="en-SG"/>
        </w:rPr>
        <w:t xml:space="preserve">a </w:t>
      </w:r>
      <w:r w:rsidR="008857B9">
        <w:rPr>
          <w:lang w:eastAsia="en-SG"/>
        </w:rPr>
        <w:t xml:space="preserve">RAR window </w:t>
      </w:r>
      <w:r w:rsidR="000C6644">
        <w:rPr>
          <w:lang w:eastAsia="en-SG"/>
        </w:rPr>
        <w:t xml:space="preserve">have </w:t>
      </w:r>
      <w:r w:rsidR="008857B9">
        <w:rPr>
          <w:lang w:eastAsia="en-SG"/>
        </w:rPr>
        <w:t xml:space="preserve">following </w:t>
      </w:r>
      <w:r w:rsidR="00E55A35">
        <w:rPr>
          <w:lang w:eastAsia="en-SG"/>
        </w:rPr>
        <w:t>alternatives</w:t>
      </w:r>
    </w:p>
    <w:p w14:paraId="54506BAA" w14:textId="554B91EA" w:rsidR="00AB6A11" w:rsidRPr="00345583" w:rsidRDefault="00E55A35" w:rsidP="00C50555">
      <w:pPr>
        <w:pStyle w:val="ListParagraph"/>
        <w:numPr>
          <w:ilvl w:val="0"/>
          <w:numId w:val="10"/>
        </w:numPr>
        <w:spacing w:before="60" w:after="60"/>
        <w:ind w:leftChars="0"/>
        <w:rPr>
          <w:lang w:val="en-US" w:eastAsia="x-none"/>
        </w:rPr>
      </w:pPr>
      <w:r>
        <w:rPr>
          <w:lang w:val="en-US" w:eastAsia="x-none"/>
        </w:rPr>
        <w:t xml:space="preserve">Alt. </w:t>
      </w:r>
      <w:r w:rsidR="00627046">
        <w:rPr>
          <w:lang w:val="en-US" w:eastAsia="x-none"/>
        </w:rPr>
        <w:t>A</w:t>
      </w:r>
      <w:r>
        <w:rPr>
          <w:lang w:val="en-US" w:eastAsia="x-none"/>
        </w:rPr>
        <w:t xml:space="preserve">1: </w:t>
      </w:r>
      <w:r w:rsidR="00AB6A11" w:rsidRPr="00AB6A11">
        <w:rPr>
          <w:lang w:val="en-US" w:eastAsia="x-none"/>
        </w:rPr>
        <w:t>The RAR window start</w:t>
      </w:r>
      <w:r w:rsidR="0046400A">
        <w:rPr>
          <w:lang w:val="en-US" w:eastAsia="x-none"/>
        </w:rPr>
        <w:t xml:space="preserve">s </w:t>
      </w:r>
      <w:r w:rsidR="00AB6A11" w:rsidRPr="00AB6A11">
        <w:rPr>
          <w:lang w:val="en-US" w:eastAsia="x-none"/>
        </w:rPr>
        <w:t xml:space="preserve">after </w:t>
      </w:r>
      <w:r w:rsidR="00AB6A11" w:rsidRPr="00C62A77">
        <w:rPr>
          <w:b/>
          <w:bCs/>
          <w:lang w:val="en-US" w:eastAsia="x-none"/>
        </w:rPr>
        <w:t>the first RO</w:t>
      </w:r>
      <w:r w:rsidR="00EA7F02" w:rsidRPr="00C50555">
        <w:rPr>
          <w:lang w:val="en-US" w:eastAsia="x-none"/>
        </w:rPr>
        <w:t xml:space="preserve"> used for </w:t>
      </w:r>
      <w:r w:rsidR="00EA7F02" w:rsidRPr="00345583">
        <w:rPr>
          <w:lang w:val="en-US" w:eastAsia="x-none"/>
        </w:rPr>
        <w:t>multiple PRACH transmissions</w:t>
      </w:r>
      <w:r w:rsidR="005245DA" w:rsidRPr="00C50555">
        <w:rPr>
          <w:lang w:val="en-US" w:eastAsia="x-none"/>
        </w:rPr>
        <w:t xml:space="preserve"> </w:t>
      </w:r>
      <w:r w:rsidR="00AB6A11" w:rsidRPr="00345583">
        <w:rPr>
          <w:lang w:val="en-US" w:eastAsia="x-none"/>
        </w:rPr>
        <w:t xml:space="preserve"> </w:t>
      </w:r>
    </w:p>
    <w:p w14:paraId="184C8384" w14:textId="2991FAE9" w:rsidR="007005F3" w:rsidRPr="00345583" w:rsidRDefault="007005F3" w:rsidP="00C50555">
      <w:pPr>
        <w:pStyle w:val="ListParagraph"/>
        <w:numPr>
          <w:ilvl w:val="0"/>
          <w:numId w:val="10"/>
        </w:numPr>
        <w:spacing w:before="60" w:after="60"/>
        <w:ind w:leftChars="0"/>
        <w:rPr>
          <w:lang w:val="en-US" w:eastAsia="x-none"/>
        </w:rPr>
      </w:pPr>
      <w:r w:rsidRPr="00345583">
        <w:rPr>
          <w:lang w:val="en-US" w:eastAsia="x-none"/>
        </w:rPr>
        <w:t xml:space="preserve">Alt. </w:t>
      </w:r>
      <w:r w:rsidR="00627046" w:rsidRPr="00345583">
        <w:rPr>
          <w:lang w:val="en-US" w:eastAsia="x-none"/>
        </w:rPr>
        <w:t>A</w:t>
      </w:r>
      <w:r w:rsidRPr="00345583">
        <w:rPr>
          <w:lang w:val="en-US" w:eastAsia="x-none"/>
        </w:rPr>
        <w:t>2</w:t>
      </w:r>
      <w:r w:rsidR="0046400A" w:rsidRPr="00345583">
        <w:rPr>
          <w:lang w:val="en-US" w:eastAsia="x-none"/>
        </w:rPr>
        <w:t xml:space="preserve">: </w:t>
      </w:r>
      <w:r w:rsidRPr="00345583">
        <w:rPr>
          <w:lang w:val="en-US" w:eastAsia="x-none"/>
        </w:rPr>
        <w:t>The RAR window start</w:t>
      </w:r>
      <w:r w:rsidR="0046400A" w:rsidRPr="00345583">
        <w:rPr>
          <w:lang w:val="en-US" w:eastAsia="x-none"/>
        </w:rPr>
        <w:t>s</w:t>
      </w:r>
      <w:r w:rsidRPr="00345583">
        <w:rPr>
          <w:lang w:val="en-US" w:eastAsia="x-none"/>
        </w:rPr>
        <w:t xml:space="preserve"> after </w:t>
      </w:r>
      <w:r w:rsidRPr="00C62A77">
        <w:rPr>
          <w:b/>
          <w:bCs/>
          <w:lang w:val="en-US" w:eastAsia="x-none"/>
        </w:rPr>
        <w:t>the last RO</w:t>
      </w:r>
      <w:r w:rsidR="00EA7F02" w:rsidRPr="00345583">
        <w:rPr>
          <w:lang w:val="en-US" w:eastAsia="x-none"/>
        </w:rPr>
        <w:t xml:space="preserve"> used for multiple PRACH transmissions</w:t>
      </w:r>
      <w:r w:rsidRPr="00345583">
        <w:rPr>
          <w:lang w:val="en-US" w:eastAsia="x-none"/>
        </w:rPr>
        <w:t xml:space="preserve"> </w:t>
      </w:r>
    </w:p>
    <w:p w14:paraId="37127AB1" w14:textId="18417270" w:rsidR="0078405C" w:rsidRDefault="0078405C" w:rsidP="001246CF">
      <w:pPr>
        <w:widowControl w:val="0"/>
        <w:spacing w:after="0"/>
        <w:rPr>
          <w:lang w:eastAsia="en-SG"/>
        </w:rPr>
      </w:pPr>
      <w:r>
        <w:rPr>
          <w:lang w:val="en-US" w:eastAsia="en-SG"/>
        </w:rPr>
        <w:t>Alt.</w:t>
      </w:r>
      <w:r w:rsidRPr="0078405C">
        <w:rPr>
          <w:lang w:val="en-US" w:eastAsia="en-SG"/>
        </w:rPr>
        <w:t xml:space="preserve"> 1</w:t>
      </w:r>
      <w:r w:rsidR="0046400A">
        <w:rPr>
          <w:lang w:val="en-US" w:eastAsia="en-SG"/>
        </w:rPr>
        <w:t xml:space="preserve"> allows </w:t>
      </w:r>
      <w:r w:rsidRPr="0078405C">
        <w:rPr>
          <w:lang w:eastAsia="en-SG"/>
        </w:rPr>
        <w:t>early termination of multi-PRACH transmissions</w:t>
      </w:r>
      <w:r w:rsidR="0046400A">
        <w:rPr>
          <w:lang w:eastAsia="en-SG"/>
        </w:rPr>
        <w:t xml:space="preserve"> </w:t>
      </w:r>
      <w:r w:rsidRPr="0078405C">
        <w:rPr>
          <w:lang w:eastAsia="en-SG"/>
        </w:rPr>
        <w:t xml:space="preserve">to save UE </w:t>
      </w:r>
      <w:r w:rsidR="00AF4328">
        <w:rPr>
          <w:lang w:eastAsia="en-SG"/>
        </w:rPr>
        <w:t xml:space="preserve">transmission </w:t>
      </w:r>
      <w:r w:rsidR="0046400A">
        <w:rPr>
          <w:lang w:eastAsia="en-SG"/>
        </w:rPr>
        <w:t>power consumption</w:t>
      </w:r>
      <w:r w:rsidR="00EA7F02">
        <w:rPr>
          <w:lang w:eastAsia="en-SG"/>
        </w:rPr>
        <w:t xml:space="preserve"> and RACH resource usage</w:t>
      </w:r>
      <w:r w:rsidR="0046400A">
        <w:rPr>
          <w:lang w:eastAsia="en-SG"/>
        </w:rPr>
        <w:t xml:space="preserve"> as UE can identify the </w:t>
      </w:r>
      <w:r w:rsidR="00EA7F02">
        <w:rPr>
          <w:lang w:eastAsia="en-SG"/>
        </w:rPr>
        <w:t>successful</w:t>
      </w:r>
      <w:r w:rsidR="0046400A">
        <w:rPr>
          <w:lang w:eastAsia="en-SG"/>
        </w:rPr>
        <w:t xml:space="preserve"> reception of PRACH by RAR in </w:t>
      </w:r>
      <w:r w:rsidR="00495D77">
        <w:rPr>
          <w:lang w:eastAsia="en-SG"/>
        </w:rPr>
        <w:t xml:space="preserve">the </w:t>
      </w:r>
      <w:r w:rsidR="0046400A">
        <w:rPr>
          <w:lang w:eastAsia="en-SG"/>
        </w:rPr>
        <w:t xml:space="preserve">RAW window. </w:t>
      </w:r>
      <w:r w:rsidRPr="0078405C">
        <w:rPr>
          <w:lang w:eastAsia="en-SG"/>
        </w:rPr>
        <w:t xml:space="preserve">For </w:t>
      </w:r>
      <w:r w:rsidR="00610B29">
        <w:rPr>
          <w:lang w:eastAsia="en-SG"/>
        </w:rPr>
        <w:t>Alt.</w:t>
      </w:r>
      <w:r w:rsidRPr="0078405C">
        <w:rPr>
          <w:lang w:eastAsia="en-SG"/>
        </w:rPr>
        <w:t xml:space="preserve"> </w:t>
      </w:r>
      <w:r w:rsidR="0046400A">
        <w:rPr>
          <w:lang w:eastAsia="en-SG"/>
        </w:rPr>
        <w:t>2</w:t>
      </w:r>
      <w:r w:rsidRPr="0078405C">
        <w:rPr>
          <w:lang w:eastAsia="en-SG"/>
        </w:rPr>
        <w:t xml:space="preserve">, </w:t>
      </w:r>
      <w:r w:rsidR="00911BFB">
        <w:rPr>
          <w:lang w:eastAsia="en-SG"/>
        </w:rPr>
        <w:t>the UE does not need to monitor the RAR until it completes the multi-PRACH transmission</w:t>
      </w:r>
      <w:r w:rsidR="00610B29">
        <w:rPr>
          <w:lang w:eastAsia="en-SG"/>
        </w:rPr>
        <w:t>.</w:t>
      </w:r>
      <w:r w:rsidR="0046400A">
        <w:rPr>
          <w:lang w:eastAsia="en-SG"/>
        </w:rPr>
        <w:t xml:space="preserve"> </w:t>
      </w:r>
      <w:r w:rsidR="00A3425A">
        <w:rPr>
          <w:lang w:eastAsia="en-SG"/>
        </w:rPr>
        <w:t xml:space="preserve">This is useful for </w:t>
      </w:r>
      <w:r w:rsidR="00A3425A">
        <w:rPr>
          <w:lang w:val="en-US" w:eastAsia="ja-JP"/>
        </w:rPr>
        <w:t>a combined</w:t>
      </w:r>
      <w:r w:rsidR="00A3425A" w:rsidRPr="00F1403F">
        <w:rPr>
          <w:lang w:val="en-US" w:eastAsia="ja-JP"/>
        </w:rPr>
        <w:t xml:space="preserve"> detection of</w:t>
      </w:r>
      <w:r w:rsidR="00FA1D9A">
        <w:rPr>
          <w:lang w:val="en-US" w:eastAsia="ja-JP"/>
        </w:rPr>
        <w:t xml:space="preserve"> the</w:t>
      </w:r>
      <w:r w:rsidR="00A3425A" w:rsidRPr="00F1403F">
        <w:rPr>
          <w:lang w:val="en-US" w:eastAsia="ja-JP"/>
        </w:rPr>
        <w:t xml:space="preserve"> multi-PRACH </w:t>
      </w:r>
      <w:r w:rsidR="00FA1D9A">
        <w:rPr>
          <w:lang w:val="en-US" w:eastAsia="ja-JP"/>
        </w:rPr>
        <w:t>transmission</w:t>
      </w:r>
      <w:r w:rsidR="00AF4328">
        <w:rPr>
          <w:lang w:val="en-US" w:eastAsia="ja-JP"/>
        </w:rPr>
        <w:t xml:space="preserve"> and useful to save UE reception power for RAR</w:t>
      </w:r>
      <w:r w:rsidR="00A3425A">
        <w:rPr>
          <w:lang w:eastAsia="en-SG"/>
        </w:rPr>
        <w:t xml:space="preserve">. </w:t>
      </w:r>
      <w:r w:rsidR="0046400A">
        <w:rPr>
          <w:lang w:eastAsia="en-SG"/>
        </w:rPr>
        <w:t>We propose to support both Alt</w:t>
      </w:r>
      <w:r w:rsidR="00724259">
        <w:rPr>
          <w:lang w:eastAsia="en-SG"/>
        </w:rPr>
        <w:t>ernatives</w:t>
      </w:r>
      <w:r w:rsidR="00A877ED">
        <w:rPr>
          <w:lang w:eastAsia="en-SG"/>
        </w:rPr>
        <w:t xml:space="preserve"> and configure </w:t>
      </w:r>
      <w:r w:rsidR="004224D4">
        <w:rPr>
          <w:lang w:eastAsia="en-SG"/>
        </w:rPr>
        <w:t>one of them</w:t>
      </w:r>
      <w:r w:rsidR="00A877ED">
        <w:rPr>
          <w:lang w:eastAsia="en-SG"/>
        </w:rPr>
        <w:t xml:space="preserve"> semi-statically</w:t>
      </w:r>
      <w:r w:rsidR="0046400A">
        <w:rPr>
          <w:lang w:eastAsia="en-SG"/>
        </w:rPr>
        <w:t>.</w:t>
      </w:r>
    </w:p>
    <w:p w14:paraId="363C6594" w14:textId="32DA10C2" w:rsidR="0046400A" w:rsidRPr="00A3425A" w:rsidRDefault="0046400A" w:rsidP="001246CF">
      <w:pPr>
        <w:widowControl w:val="0"/>
        <w:spacing w:after="0"/>
        <w:rPr>
          <w:lang w:eastAsia="en-SG"/>
        </w:rPr>
      </w:pPr>
    </w:p>
    <w:p w14:paraId="4A1261D4" w14:textId="3E3FD75C" w:rsidR="0078405C" w:rsidRDefault="0078405C" w:rsidP="00610B29">
      <w:pPr>
        <w:widowControl w:val="0"/>
        <w:spacing w:after="0"/>
        <w:jc w:val="both"/>
        <w:rPr>
          <w:lang w:eastAsia="en-SG"/>
        </w:rPr>
      </w:pPr>
    </w:p>
    <w:p w14:paraId="3235B9FE" w14:textId="3A50952A" w:rsidR="0078405C" w:rsidRDefault="00D96C8B" w:rsidP="00D96C8B">
      <w:pPr>
        <w:rPr>
          <w:b/>
          <w:bCs/>
          <w:u w:val="single"/>
          <w:lang w:eastAsia="en-SG"/>
        </w:rPr>
      </w:pPr>
      <w:r w:rsidRPr="00D96C8B">
        <w:rPr>
          <w:b/>
          <w:bCs/>
          <w:u w:val="single"/>
          <w:lang w:eastAsia="en-SG"/>
        </w:rPr>
        <w:t>RA-RNTI calculation</w:t>
      </w:r>
    </w:p>
    <w:p w14:paraId="6BD7DE30" w14:textId="23364F53" w:rsidR="002C4A2F" w:rsidRPr="002C4A2F" w:rsidRDefault="00182E5E" w:rsidP="002C4A2F">
      <w:pPr>
        <w:tabs>
          <w:tab w:val="num" w:pos="1440"/>
        </w:tabs>
        <w:rPr>
          <w:lang w:val="en-US" w:eastAsia="en-SG"/>
        </w:rPr>
      </w:pPr>
      <w:r>
        <w:rPr>
          <w:lang w:eastAsia="en-SG"/>
        </w:rPr>
        <w:t xml:space="preserve">The RA-RNTI </w:t>
      </w:r>
      <w:r w:rsidR="00E043F5">
        <w:rPr>
          <w:lang w:eastAsia="en-SG"/>
        </w:rPr>
        <w:t xml:space="preserve">candidate </w:t>
      </w:r>
      <w:r>
        <w:rPr>
          <w:lang w:eastAsia="en-SG"/>
        </w:rPr>
        <w:t xml:space="preserve">is </w:t>
      </w:r>
      <w:r w:rsidR="00E043F5">
        <w:rPr>
          <w:lang w:eastAsia="en-SG"/>
        </w:rPr>
        <w:t xml:space="preserve">calculated </w:t>
      </w:r>
      <w:r w:rsidR="004845F9">
        <w:rPr>
          <w:lang w:eastAsia="en-SG"/>
        </w:rPr>
        <w:t>based on a RO</w:t>
      </w:r>
      <w:r w:rsidR="00EA13CF">
        <w:rPr>
          <w:lang w:eastAsia="en-SG"/>
        </w:rPr>
        <w:t xml:space="preserve"> of the single PRACH transmission</w:t>
      </w:r>
      <w:r w:rsidR="002C4A2F">
        <w:rPr>
          <w:lang w:eastAsia="en-SG"/>
        </w:rPr>
        <w:t xml:space="preserve"> according</w:t>
      </w:r>
      <w:r w:rsidR="002C4A2F" w:rsidRPr="002C4A2F">
        <w:rPr>
          <w:lang w:val="en-US" w:eastAsia="en-SG"/>
        </w:rPr>
        <w:t xml:space="preserve"> to the following equation [</w:t>
      </w:r>
      <w:r w:rsidR="002C4A2F" w:rsidRPr="002C4A2F">
        <w:rPr>
          <w:lang w:eastAsia="en-SG"/>
        </w:rPr>
        <w:t>TS 38.321]</w:t>
      </w:r>
      <w:r w:rsidR="00730BDE">
        <w:rPr>
          <w:lang w:eastAsia="en-SG"/>
        </w:rPr>
        <w:t xml:space="preserve"> </w:t>
      </w:r>
    </w:p>
    <w:p w14:paraId="5373C9C7" w14:textId="7233C1FA" w:rsidR="002C4A2F" w:rsidRPr="002C4A2F" w:rsidRDefault="002C4A2F" w:rsidP="00070093">
      <w:pPr>
        <w:jc w:val="center"/>
        <w:rPr>
          <w:lang w:val="en-US" w:eastAsia="en-SG"/>
        </w:rPr>
      </w:pPr>
      <w:r w:rsidRPr="002C4A2F">
        <w:rPr>
          <w:lang w:eastAsia="en-SG"/>
        </w:rPr>
        <w:t xml:space="preserve">RA-RNTI = 1 + </w:t>
      </w:r>
      <w:proofErr w:type="spellStart"/>
      <w:r w:rsidRPr="002C4A2F">
        <w:rPr>
          <w:lang w:eastAsia="en-SG"/>
        </w:rPr>
        <w:t>s_id</w:t>
      </w:r>
      <w:proofErr w:type="spellEnd"/>
      <w:r w:rsidRPr="002C4A2F">
        <w:rPr>
          <w:lang w:eastAsia="en-SG"/>
        </w:rPr>
        <w:t xml:space="preserve"> + 14 × </w:t>
      </w:r>
      <w:proofErr w:type="spellStart"/>
      <w:r w:rsidRPr="002C4A2F">
        <w:rPr>
          <w:lang w:eastAsia="en-SG"/>
        </w:rPr>
        <w:t>t_id</w:t>
      </w:r>
      <w:proofErr w:type="spellEnd"/>
      <w:r w:rsidRPr="002C4A2F">
        <w:rPr>
          <w:lang w:eastAsia="en-SG"/>
        </w:rPr>
        <w:t xml:space="preserve"> + 14 × 80 × </w:t>
      </w:r>
      <w:proofErr w:type="spellStart"/>
      <w:r w:rsidRPr="002C4A2F">
        <w:rPr>
          <w:lang w:eastAsia="en-SG"/>
        </w:rPr>
        <w:t>f_id</w:t>
      </w:r>
      <w:proofErr w:type="spellEnd"/>
      <w:r w:rsidRPr="002C4A2F">
        <w:rPr>
          <w:lang w:eastAsia="en-SG"/>
        </w:rPr>
        <w:t xml:space="preserve"> + 14 × 80 × 8 × </w:t>
      </w:r>
      <w:proofErr w:type="spellStart"/>
      <w:r w:rsidRPr="002C4A2F">
        <w:rPr>
          <w:lang w:eastAsia="en-SG"/>
        </w:rPr>
        <w:t>ul_carrier_id</w:t>
      </w:r>
      <w:proofErr w:type="spellEnd"/>
      <w:r w:rsidR="00070093">
        <w:rPr>
          <w:lang w:eastAsia="en-SG"/>
        </w:rPr>
        <w:t xml:space="preserve">, </w:t>
      </w:r>
    </w:p>
    <w:p w14:paraId="73D2E00F" w14:textId="25A73861" w:rsidR="004D5344" w:rsidRDefault="002C4A2F" w:rsidP="00D96C8B">
      <w:pPr>
        <w:rPr>
          <w:lang w:eastAsia="en-SG"/>
        </w:rPr>
      </w:pPr>
      <w:r w:rsidRPr="002C4A2F">
        <w:rPr>
          <w:lang w:eastAsia="en-SG"/>
        </w:rPr>
        <w:t xml:space="preserve">where </w:t>
      </w:r>
      <w:proofErr w:type="spellStart"/>
      <w:r w:rsidRPr="002C4A2F">
        <w:rPr>
          <w:lang w:eastAsia="en-SG"/>
        </w:rPr>
        <w:t>s_id</w:t>
      </w:r>
      <w:proofErr w:type="spellEnd"/>
      <w:r w:rsidRPr="002C4A2F">
        <w:rPr>
          <w:lang w:eastAsia="en-SG"/>
        </w:rPr>
        <w:t xml:space="preserve"> is the index of the first OFDM symbol of the PRACH occasion (0 ≤ </w:t>
      </w:r>
      <w:proofErr w:type="spellStart"/>
      <w:r w:rsidRPr="002C4A2F">
        <w:rPr>
          <w:lang w:eastAsia="en-SG"/>
        </w:rPr>
        <w:t>s_id</w:t>
      </w:r>
      <w:proofErr w:type="spellEnd"/>
      <w:r w:rsidRPr="002C4A2F">
        <w:rPr>
          <w:lang w:eastAsia="en-SG"/>
        </w:rPr>
        <w:t xml:space="preserve"> &lt; 14),</w:t>
      </w:r>
      <w:r w:rsidR="00DD4267">
        <w:rPr>
          <w:lang w:val="en-US" w:eastAsia="en-SG"/>
        </w:rPr>
        <w:t xml:space="preserve"> </w:t>
      </w:r>
      <w:proofErr w:type="spellStart"/>
      <w:r w:rsidRPr="002C4A2F">
        <w:rPr>
          <w:lang w:eastAsia="en-SG"/>
        </w:rPr>
        <w:t>t_id</w:t>
      </w:r>
      <w:proofErr w:type="spellEnd"/>
      <w:r w:rsidRPr="002C4A2F">
        <w:rPr>
          <w:lang w:eastAsia="en-SG"/>
        </w:rPr>
        <w:t xml:space="preserve"> is the index of the first slot of the PRACH occasion in a system frame (0 ≤ </w:t>
      </w:r>
      <w:proofErr w:type="spellStart"/>
      <w:r w:rsidRPr="002C4A2F">
        <w:rPr>
          <w:lang w:eastAsia="en-SG"/>
        </w:rPr>
        <w:t>t_id</w:t>
      </w:r>
      <w:proofErr w:type="spellEnd"/>
      <w:r w:rsidRPr="002C4A2F">
        <w:rPr>
          <w:lang w:eastAsia="en-SG"/>
        </w:rPr>
        <w:t xml:space="preserve"> &lt; 80),</w:t>
      </w:r>
      <w:r w:rsidR="00DD4267">
        <w:rPr>
          <w:lang w:eastAsia="en-SG"/>
        </w:rPr>
        <w:t xml:space="preserve"> </w:t>
      </w:r>
      <w:proofErr w:type="spellStart"/>
      <w:r w:rsidRPr="002C4A2F">
        <w:rPr>
          <w:lang w:eastAsia="en-SG"/>
        </w:rPr>
        <w:t>f_id</w:t>
      </w:r>
      <w:proofErr w:type="spellEnd"/>
      <w:r w:rsidRPr="002C4A2F">
        <w:rPr>
          <w:lang w:eastAsia="en-SG"/>
        </w:rPr>
        <w:t xml:space="preserve"> is the index of the PRACH occasion in the frequency domain (0 ≤ </w:t>
      </w:r>
      <w:proofErr w:type="spellStart"/>
      <w:r w:rsidRPr="002C4A2F">
        <w:rPr>
          <w:lang w:eastAsia="en-SG"/>
        </w:rPr>
        <w:t>f_id</w:t>
      </w:r>
      <w:proofErr w:type="spellEnd"/>
      <w:r w:rsidRPr="002C4A2F">
        <w:rPr>
          <w:lang w:eastAsia="en-SG"/>
        </w:rPr>
        <w:t xml:space="preserve"> &lt; 8), and </w:t>
      </w:r>
      <w:proofErr w:type="spellStart"/>
      <w:r w:rsidRPr="002C4A2F">
        <w:rPr>
          <w:lang w:eastAsia="en-SG"/>
        </w:rPr>
        <w:t>ul_carrier_id</w:t>
      </w:r>
      <w:proofErr w:type="spellEnd"/>
      <w:r w:rsidRPr="002C4A2F">
        <w:rPr>
          <w:lang w:eastAsia="en-SG"/>
        </w:rPr>
        <w:t xml:space="preserve"> is the UL carrier used for PRACH preamble transmission (0 for NUL carrier, and 1 for SUL carrier).</w:t>
      </w:r>
      <w:r w:rsidR="00B14F1D">
        <w:rPr>
          <w:lang w:eastAsia="en-SG"/>
        </w:rPr>
        <w:t xml:space="preserve"> </w:t>
      </w:r>
      <w:r w:rsidR="002B5D78">
        <w:rPr>
          <w:lang w:eastAsia="en-SG"/>
        </w:rPr>
        <w:t>The design of RA-RNTI is related to the corresponding RAR window.</w:t>
      </w:r>
    </w:p>
    <w:p w14:paraId="407732B1" w14:textId="1A984897" w:rsidR="0078405C" w:rsidRDefault="004D5344" w:rsidP="00D96C8B">
      <w:pPr>
        <w:rPr>
          <w:lang w:eastAsia="en-SG"/>
        </w:rPr>
      </w:pPr>
      <w:r>
        <w:rPr>
          <w:lang w:eastAsia="en-SG"/>
        </w:rPr>
        <w:t>I</w:t>
      </w:r>
      <w:r w:rsidR="0016489B">
        <w:rPr>
          <w:lang w:eastAsia="en-SG"/>
        </w:rPr>
        <w:t>n Option 2</w:t>
      </w:r>
      <w:r>
        <w:rPr>
          <w:lang w:eastAsia="en-SG"/>
        </w:rPr>
        <w:t xml:space="preserve"> of </w:t>
      </w:r>
      <w:r w:rsidR="00CC3DCC">
        <w:rPr>
          <w:lang w:eastAsia="en-SG"/>
        </w:rPr>
        <w:t xml:space="preserve">the </w:t>
      </w:r>
      <w:r>
        <w:rPr>
          <w:lang w:eastAsia="en-SG"/>
        </w:rPr>
        <w:t>RAR window</w:t>
      </w:r>
      <w:r w:rsidR="006E379D">
        <w:rPr>
          <w:lang w:eastAsia="en-SG"/>
        </w:rPr>
        <w:t>, i.e.</w:t>
      </w:r>
      <w:r w:rsidR="001441A5">
        <w:rPr>
          <w:lang w:eastAsia="en-SG"/>
        </w:rPr>
        <w:t>,</w:t>
      </w:r>
      <w:r w:rsidR="006E379D">
        <w:rPr>
          <w:lang w:eastAsia="en-SG"/>
        </w:rPr>
        <w:t xml:space="preserve"> o</w:t>
      </w:r>
      <w:r w:rsidR="006E379D" w:rsidRPr="006E379D">
        <w:rPr>
          <w:lang w:eastAsia="en-SG"/>
        </w:rPr>
        <w:t>nly one RAR window for all of the multiple PRACH transmissions</w:t>
      </w:r>
      <w:r w:rsidR="0016489B">
        <w:rPr>
          <w:lang w:eastAsia="en-SG"/>
        </w:rPr>
        <w:t>, a single RA-RNTI candidate</w:t>
      </w:r>
      <w:r w:rsidR="00EA13CF">
        <w:rPr>
          <w:lang w:eastAsia="en-SG"/>
        </w:rPr>
        <w:t xml:space="preserve"> for the multi-PRACH transmission</w:t>
      </w:r>
      <w:r w:rsidR="0016489B">
        <w:rPr>
          <w:lang w:eastAsia="en-SG"/>
        </w:rPr>
        <w:t xml:space="preserve"> can be ca</w:t>
      </w:r>
      <w:r w:rsidR="00B14F1D">
        <w:rPr>
          <w:lang w:eastAsia="en-SG"/>
        </w:rPr>
        <w:t xml:space="preserve">lculated based on </w:t>
      </w:r>
      <w:r w:rsidR="00A968D4">
        <w:rPr>
          <w:lang w:eastAsia="en-SG"/>
        </w:rPr>
        <w:t>the following alternatives</w:t>
      </w:r>
    </w:p>
    <w:p w14:paraId="454B9694" w14:textId="3FE505E8" w:rsidR="0078405C" w:rsidRPr="00F7016F" w:rsidRDefault="00B14F1D" w:rsidP="00E1177A">
      <w:pPr>
        <w:pStyle w:val="ListParagraph"/>
        <w:numPr>
          <w:ilvl w:val="0"/>
          <w:numId w:val="10"/>
        </w:numPr>
        <w:spacing w:before="60" w:after="60"/>
        <w:ind w:leftChars="0"/>
        <w:jc w:val="both"/>
        <w:rPr>
          <w:lang w:val="en-US" w:eastAsia="x-none"/>
        </w:rPr>
      </w:pPr>
      <w:r w:rsidRPr="00F7016F">
        <w:rPr>
          <w:lang w:val="en-US" w:eastAsia="x-none"/>
        </w:rPr>
        <w:t xml:space="preserve">Alt. </w:t>
      </w:r>
      <w:r w:rsidR="00627046" w:rsidRPr="00F7016F">
        <w:rPr>
          <w:lang w:val="en-US" w:eastAsia="x-none"/>
        </w:rPr>
        <w:t>B</w:t>
      </w:r>
      <w:r w:rsidRPr="00F7016F">
        <w:rPr>
          <w:lang w:val="en-US" w:eastAsia="x-none"/>
        </w:rPr>
        <w:t xml:space="preserve">1: </w:t>
      </w:r>
      <w:r w:rsidR="00BF62FB" w:rsidRPr="00F7016F">
        <w:rPr>
          <w:lang w:val="en-US" w:eastAsia="x-none"/>
        </w:rPr>
        <w:t xml:space="preserve">The indexes of time and frequency resources of </w:t>
      </w:r>
      <w:r w:rsidR="00BF62FB" w:rsidRPr="006E6B8A">
        <w:rPr>
          <w:b/>
          <w:bCs/>
          <w:lang w:val="en-US" w:eastAsia="x-none"/>
        </w:rPr>
        <w:t xml:space="preserve">the first </w:t>
      </w:r>
      <w:r w:rsidR="00BF62FB" w:rsidRPr="00CA4549">
        <w:rPr>
          <w:b/>
          <w:bCs/>
          <w:lang w:val="en-US" w:eastAsia="x-none"/>
        </w:rPr>
        <w:t>RO</w:t>
      </w:r>
      <w:r w:rsidR="004D5344" w:rsidRPr="00F7016F">
        <w:rPr>
          <w:lang w:val="en-US" w:eastAsia="x-none"/>
        </w:rPr>
        <w:t xml:space="preserve"> </w:t>
      </w:r>
      <w:r w:rsidR="00CC3DCC" w:rsidRPr="00F7016F">
        <w:rPr>
          <w:lang w:val="en-US" w:eastAsia="x-none"/>
        </w:rPr>
        <w:t xml:space="preserve">are </w:t>
      </w:r>
      <w:r w:rsidR="004D5344" w:rsidRPr="00F7016F">
        <w:rPr>
          <w:lang w:val="en-US" w:eastAsia="x-none"/>
        </w:rPr>
        <w:t>used for RA-RNTI</w:t>
      </w:r>
      <w:r w:rsidR="00CC3DCC" w:rsidRPr="00F7016F">
        <w:rPr>
          <w:lang w:val="en-US" w:eastAsia="x-none"/>
        </w:rPr>
        <w:t xml:space="preserve"> calculati</w:t>
      </w:r>
      <w:r w:rsidR="00F7016F" w:rsidRPr="00F7016F">
        <w:rPr>
          <w:lang w:val="en-US" w:eastAsia="x-none"/>
        </w:rPr>
        <w:t>on</w:t>
      </w:r>
      <w:r w:rsidR="004D5344" w:rsidRPr="00F7016F">
        <w:rPr>
          <w:lang w:val="en-US" w:eastAsia="x-none"/>
        </w:rPr>
        <w:t>.</w:t>
      </w:r>
    </w:p>
    <w:p w14:paraId="3644E372" w14:textId="50205CC3" w:rsidR="0078405C" w:rsidRPr="00F7016F" w:rsidRDefault="00BF62FB" w:rsidP="00E1177A">
      <w:pPr>
        <w:pStyle w:val="ListParagraph"/>
        <w:numPr>
          <w:ilvl w:val="0"/>
          <w:numId w:val="10"/>
        </w:numPr>
        <w:spacing w:before="60" w:after="60"/>
        <w:ind w:leftChars="0"/>
        <w:jc w:val="both"/>
        <w:rPr>
          <w:lang w:val="en-US" w:eastAsia="x-none"/>
        </w:rPr>
      </w:pPr>
      <w:r w:rsidRPr="00F7016F">
        <w:rPr>
          <w:lang w:val="en-US" w:eastAsia="x-none"/>
        </w:rPr>
        <w:lastRenderedPageBreak/>
        <w:t xml:space="preserve">Alt. </w:t>
      </w:r>
      <w:r w:rsidR="00627046" w:rsidRPr="00F7016F">
        <w:rPr>
          <w:lang w:val="en-US" w:eastAsia="x-none"/>
        </w:rPr>
        <w:t>B</w:t>
      </w:r>
      <w:r w:rsidR="004D5344" w:rsidRPr="00F7016F">
        <w:rPr>
          <w:lang w:val="en-US" w:eastAsia="x-none"/>
        </w:rPr>
        <w:t>2</w:t>
      </w:r>
      <w:r w:rsidRPr="00F7016F">
        <w:rPr>
          <w:lang w:val="en-US" w:eastAsia="x-none"/>
        </w:rPr>
        <w:t xml:space="preserve">: The indexes of time and frequency resources of </w:t>
      </w:r>
      <w:r w:rsidRPr="00CA4549">
        <w:rPr>
          <w:b/>
          <w:bCs/>
          <w:lang w:val="en-US" w:eastAsia="x-none"/>
        </w:rPr>
        <w:t>the last RO</w:t>
      </w:r>
      <w:r w:rsidR="004D5344" w:rsidRPr="00F7016F">
        <w:rPr>
          <w:lang w:val="en-US" w:eastAsia="x-none"/>
        </w:rPr>
        <w:t xml:space="preserve"> </w:t>
      </w:r>
      <w:r w:rsidR="00CC3DCC" w:rsidRPr="00F7016F">
        <w:rPr>
          <w:lang w:val="en-US" w:eastAsia="x-none"/>
        </w:rPr>
        <w:t xml:space="preserve">are </w:t>
      </w:r>
      <w:r w:rsidR="004D5344" w:rsidRPr="00F7016F">
        <w:rPr>
          <w:lang w:val="en-US" w:eastAsia="x-none"/>
        </w:rPr>
        <w:t>used for RA-RNTI</w:t>
      </w:r>
      <w:r w:rsidR="00F7016F" w:rsidRPr="00F7016F">
        <w:rPr>
          <w:lang w:val="en-US" w:eastAsia="x-none"/>
        </w:rPr>
        <w:t xml:space="preserve"> calculation</w:t>
      </w:r>
      <w:r w:rsidR="004D5344" w:rsidRPr="00F7016F">
        <w:rPr>
          <w:lang w:val="en-US" w:eastAsia="x-none"/>
        </w:rPr>
        <w:t>.</w:t>
      </w:r>
    </w:p>
    <w:p w14:paraId="24C44A7C" w14:textId="51118246" w:rsidR="00A72BE6" w:rsidRDefault="0099185F" w:rsidP="002A206B">
      <w:pPr>
        <w:rPr>
          <w:lang w:eastAsia="en-SG"/>
        </w:rPr>
      </w:pPr>
      <w:r>
        <w:rPr>
          <w:lang w:eastAsia="en-SG"/>
        </w:rPr>
        <w:t xml:space="preserve">A selection of </w:t>
      </w:r>
      <w:r w:rsidR="008D4763">
        <w:rPr>
          <w:lang w:eastAsia="en-SG"/>
        </w:rPr>
        <w:t xml:space="preserve">above </w:t>
      </w:r>
      <w:r w:rsidR="0038642D">
        <w:rPr>
          <w:lang w:eastAsia="en-SG"/>
        </w:rPr>
        <w:t>alternatives</w:t>
      </w:r>
      <w:r>
        <w:rPr>
          <w:lang w:eastAsia="en-SG"/>
        </w:rPr>
        <w:t xml:space="preserve"> is </w:t>
      </w:r>
      <w:r w:rsidR="004D5344">
        <w:rPr>
          <w:lang w:eastAsia="en-SG"/>
        </w:rPr>
        <w:t xml:space="preserve">related to </w:t>
      </w:r>
      <w:r>
        <w:rPr>
          <w:lang w:eastAsia="en-SG"/>
        </w:rPr>
        <w:t>th</w:t>
      </w:r>
      <w:r w:rsidR="00676EE6">
        <w:rPr>
          <w:lang w:eastAsia="en-SG"/>
        </w:rPr>
        <w:t xml:space="preserve">e corresponding alternative </w:t>
      </w:r>
      <w:r w:rsidR="004D5344">
        <w:rPr>
          <w:lang w:eastAsia="en-SG"/>
        </w:rPr>
        <w:t xml:space="preserve">for </w:t>
      </w:r>
      <w:r w:rsidR="00676EE6">
        <w:rPr>
          <w:lang w:eastAsia="en-SG"/>
        </w:rPr>
        <w:t xml:space="preserve">the </w:t>
      </w:r>
      <w:r w:rsidR="008D4763">
        <w:rPr>
          <w:lang w:eastAsia="en-SG"/>
        </w:rPr>
        <w:t xml:space="preserve">starting point of </w:t>
      </w:r>
      <w:r w:rsidR="00676EE6">
        <w:rPr>
          <w:lang w:eastAsia="en-SG"/>
        </w:rPr>
        <w:t>RAR window</w:t>
      </w:r>
      <w:r w:rsidR="004D5344">
        <w:rPr>
          <w:lang w:eastAsia="en-SG"/>
        </w:rPr>
        <w:t xml:space="preserve"> as </w:t>
      </w:r>
      <w:r w:rsidR="008D4763">
        <w:rPr>
          <w:lang w:eastAsia="en-SG"/>
        </w:rPr>
        <w:t>the window starting point and selected RO should be aligned</w:t>
      </w:r>
      <w:r w:rsidR="001B0FCE">
        <w:rPr>
          <w:lang w:eastAsia="en-SG"/>
        </w:rPr>
        <w:t xml:space="preserve">. </w:t>
      </w:r>
      <w:r w:rsidR="00DD4A80">
        <w:rPr>
          <w:lang w:eastAsia="en-SG"/>
        </w:rPr>
        <w:t xml:space="preserve">It </w:t>
      </w:r>
      <w:r w:rsidR="004D5344">
        <w:rPr>
          <w:lang w:eastAsia="en-SG"/>
        </w:rPr>
        <w:t xml:space="preserve">should be either of the pair of {A1, B1} or {A2, B2}. </w:t>
      </w:r>
      <w:r w:rsidR="00D44CBD">
        <w:rPr>
          <w:lang w:eastAsia="en-SG"/>
        </w:rPr>
        <w:t xml:space="preserve">It means both RNTI calculation and starting point of the RAR are based on either the first RO or the the last RO of </w:t>
      </w:r>
      <w:r w:rsidR="00D44CBD" w:rsidRPr="00D44CBD">
        <w:rPr>
          <w:lang w:eastAsia="en-SG"/>
        </w:rPr>
        <w:t>the multi-PRACH transmission</w:t>
      </w:r>
      <w:r w:rsidR="00E20C7C">
        <w:rPr>
          <w:lang w:eastAsia="en-SG"/>
        </w:rPr>
        <w:t>. We propose to support both</w:t>
      </w:r>
      <w:r w:rsidR="008D41FA">
        <w:rPr>
          <w:lang w:eastAsia="en-SG"/>
        </w:rPr>
        <w:t xml:space="preserve"> </w:t>
      </w:r>
      <w:r w:rsidR="00A624C6">
        <w:rPr>
          <w:lang w:eastAsia="en-SG"/>
        </w:rPr>
        <w:t>alternatives for calculating RA-RNTI candidate for the multi-PRACH transmission</w:t>
      </w:r>
      <w:r w:rsidR="00E20C7C">
        <w:rPr>
          <w:lang w:eastAsia="en-SG"/>
        </w:rPr>
        <w:t xml:space="preserve"> depending on </w:t>
      </w:r>
      <w:r w:rsidR="000737B5">
        <w:rPr>
          <w:lang w:eastAsia="en-SG"/>
        </w:rPr>
        <w:t xml:space="preserve">the usage of </w:t>
      </w:r>
      <w:r w:rsidR="00E20C7C">
        <w:rPr>
          <w:lang w:eastAsia="en-SG"/>
        </w:rPr>
        <w:t xml:space="preserve">early termination or combined detection. </w:t>
      </w:r>
    </w:p>
    <w:p w14:paraId="27BF9265" w14:textId="02B0135D" w:rsidR="008146BC" w:rsidRDefault="008146BC" w:rsidP="002A206B">
      <w:pPr>
        <w:rPr>
          <w:lang w:eastAsia="en-SG"/>
        </w:rPr>
      </w:pPr>
      <w:r>
        <w:rPr>
          <w:lang w:eastAsia="en-SG"/>
        </w:rPr>
        <w:t xml:space="preserve">In summary, we </w:t>
      </w:r>
      <w:r w:rsidR="001A15A0">
        <w:rPr>
          <w:lang w:eastAsia="en-SG"/>
        </w:rPr>
        <w:t xml:space="preserve">propose to </w:t>
      </w:r>
      <w:r>
        <w:rPr>
          <w:lang w:eastAsia="en-SG"/>
        </w:rPr>
        <w:t xml:space="preserve">support </w:t>
      </w:r>
      <w:r w:rsidR="003E6CD3">
        <w:rPr>
          <w:lang w:eastAsia="en-SG"/>
        </w:rPr>
        <w:t>the following two schemes for RAR window and RA-RNTI calculation</w:t>
      </w:r>
    </w:p>
    <w:p w14:paraId="42816763" w14:textId="65C75CBE" w:rsidR="00BD0415" w:rsidRDefault="00256231" w:rsidP="00256231">
      <w:pPr>
        <w:pStyle w:val="ListParagraph"/>
        <w:numPr>
          <w:ilvl w:val="0"/>
          <w:numId w:val="10"/>
        </w:numPr>
        <w:spacing w:before="60" w:after="60"/>
        <w:ind w:leftChars="0"/>
        <w:jc w:val="both"/>
        <w:rPr>
          <w:lang w:eastAsia="en-SG"/>
        </w:rPr>
      </w:pPr>
      <w:r>
        <w:rPr>
          <w:lang w:eastAsia="en-SG"/>
        </w:rPr>
        <w:t>Scheme 1: For enabling early termination</w:t>
      </w:r>
      <w:r w:rsidR="00BD0415">
        <w:rPr>
          <w:lang w:eastAsia="en-SG"/>
        </w:rPr>
        <w:t xml:space="preserve"> of a multi</w:t>
      </w:r>
      <w:r w:rsidR="008A478B">
        <w:rPr>
          <w:lang w:eastAsia="en-SG"/>
        </w:rPr>
        <w:t>-PRACH transmission</w:t>
      </w:r>
      <w:r w:rsidR="00417D81">
        <w:rPr>
          <w:lang w:eastAsia="en-SG"/>
        </w:rPr>
        <w:t xml:space="preserve">, </w:t>
      </w:r>
    </w:p>
    <w:p w14:paraId="3AFCB99E" w14:textId="460E31CA" w:rsidR="00256231" w:rsidRDefault="00BD0415" w:rsidP="00BD0415">
      <w:pPr>
        <w:pStyle w:val="ListParagraph"/>
        <w:numPr>
          <w:ilvl w:val="1"/>
          <w:numId w:val="10"/>
        </w:numPr>
        <w:spacing w:before="60" w:after="60"/>
        <w:ind w:leftChars="0"/>
        <w:jc w:val="both"/>
        <w:rPr>
          <w:lang w:eastAsia="en-SG"/>
        </w:rPr>
      </w:pPr>
      <w:r>
        <w:rPr>
          <w:lang w:eastAsia="en-SG"/>
        </w:rPr>
        <w:t>A</w:t>
      </w:r>
      <w:r w:rsidRPr="00102630">
        <w:rPr>
          <w:lang w:eastAsia="en-SG"/>
        </w:rPr>
        <w:t xml:space="preserve"> RAR window for PRACH transmissions can start after the first RO</w:t>
      </w:r>
      <w:r>
        <w:rPr>
          <w:lang w:eastAsia="en-SG"/>
        </w:rPr>
        <w:t xml:space="preserve"> in the RO UE group</w:t>
      </w:r>
      <w:r w:rsidR="00DF7A65">
        <w:rPr>
          <w:lang w:eastAsia="en-SG"/>
        </w:rPr>
        <w:t>,</w:t>
      </w:r>
    </w:p>
    <w:p w14:paraId="6CCBB0DF" w14:textId="71AC2F18" w:rsidR="00BD0415" w:rsidRPr="008A478B" w:rsidRDefault="00892D20" w:rsidP="00102630">
      <w:pPr>
        <w:pStyle w:val="ListParagraph"/>
        <w:numPr>
          <w:ilvl w:val="1"/>
          <w:numId w:val="10"/>
        </w:numPr>
        <w:spacing w:before="60" w:after="60"/>
        <w:ind w:leftChars="0"/>
        <w:jc w:val="both"/>
        <w:rPr>
          <w:lang w:eastAsia="en-SG"/>
        </w:rPr>
      </w:pPr>
      <w:r>
        <w:rPr>
          <w:lang w:val="en-US" w:eastAsia="x-none"/>
        </w:rPr>
        <w:t xml:space="preserve">A </w:t>
      </w:r>
      <w:r w:rsidR="008A478B" w:rsidRPr="00102630">
        <w:rPr>
          <w:lang w:val="en-US" w:eastAsia="x-none"/>
        </w:rPr>
        <w:t>RA-RNTI</w:t>
      </w:r>
      <w:r>
        <w:rPr>
          <w:lang w:val="en-US" w:eastAsia="x-none"/>
        </w:rPr>
        <w:t xml:space="preserve"> candidate</w:t>
      </w:r>
      <w:r w:rsidR="008A478B" w:rsidRPr="00102630">
        <w:rPr>
          <w:lang w:val="en-US" w:eastAsia="x-none"/>
        </w:rPr>
        <w:t xml:space="preserve"> is calculated based on the indexes of time and frequency resources of the first RO in the RO UE group</w:t>
      </w:r>
      <w:r w:rsidR="00DF7A65">
        <w:rPr>
          <w:lang w:val="en-US" w:eastAsia="x-none"/>
        </w:rPr>
        <w:t>.</w:t>
      </w:r>
    </w:p>
    <w:p w14:paraId="4B3F19D8" w14:textId="47D5E5CD" w:rsidR="00256231" w:rsidRPr="00FE4F88" w:rsidRDefault="008A478B" w:rsidP="00256231">
      <w:pPr>
        <w:pStyle w:val="ListParagraph"/>
        <w:numPr>
          <w:ilvl w:val="0"/>
          <w:numId w:val="10"/>
        </w:numPr>
        <w:spacing w:before="60" w:after="60"/>
        <w:ind w:leftChars="0"/>
        <w:jc w:val="both"/>
        <w:rPr>
          <w:lang w:eastAsia="en-SG"/>
        </w:rPr>
      </w:pPr>
      <w:r w:rsidRPr="00892D20">
        <w:rPr>
          <w:lang w:eastAsia="en-SG"/>
        </w:rPr>
        <w:t xml:space="preserve">Scheme 2: For </w:t>
      </w:r>
      <w:r w:rsidR="003C5FE9" w:rsidRPr="00892D20">
        <w:rPr>
          <w:lang w:eastAsia="en-SG"/>
        </w:rPr>
        <w:t xml:space="preserve">achieving </w:t>
      </w:r>
      <w:r w:rsidR="003C5FE9" w:rsidRPr="00FE4F88">
        <w:rPr>
          <w:lang w:val="en-US" w:eastAsia="ja-JP"/>
        </w:rPr>
        <w:t xml:space="preserve">a combined detection of </w:t>
      </w:r>
      <w:r w:rsidR="004F532E">
        <w:rPr>
          <w:lang w:val="en-US" w:eastAsia="ja-JP"/>
        </w:rPr>
        <w:t>a</w:t>
      </w:r>
      <w:r w:rsidR="003C5FE9" w:rsidRPr="00FE4F88">
        <w:rPr>
          <w:lang w:val="en-US" w:eastAsia="ja-JP"/>
        </w:rPr>
        <w:t xml:space="preserve"> multi-PRACH transmission, </w:t>
      </w:r>
    </w:p>
    <w:p w14:paraId="357A54E6" w14:textId="483AE17C" w:rsidR="003C5FE9" w:rsidRDefault="00892D20" w:rsidP="00892D20">
      <w:pPr>
        <w:pStyle w:val="ListParagraph"/>
        <w:numPr>
          <w:ilvl w:val="1"/>
          <w:numId w:val="10"/>
        </w:numPr>
        <w:spacing w:before="60" w:after="60"/>
        <w:ind w:leftChars="0"/>
        <w:jc w:val="both"/>
        <w:rPr>
          <w:lang w:eastAsia="en-SG"/>
        </w:rPr>
      </w:pPr>
      <w:r w:rsidRPr="00FE4F88">
        <w:rPr>
          <w:lang w:val="en-US" w:eastAsia="ja-JP"/>
        </w:rPr>
        <w:t>A RAR window for PRACH transmissions can start after the last RO</w:t>
      </w:r>
      <w:r w:rsidRPr="00892D20">
        <w:rPr>
          <w:lang w:eastAsia="en-SG"/>
        </w:rPr>
        <w:t xml:space="preserve"> in the RO UE group</w:t>
      </w:r>
      <w:r w:rsidR="00DF7A65">
        <w:rPr>
          <w:lang w:eastAsia="en-SG"/>
        </w:rPr>
        <w:t>,</w:t>
      </w:r>
    </w:p>
    <w:p w14:paraId="0F419AB9" w14:textId="290A200C" w:rsidR="00892D20" w:rsidRPr="00FE4F88" w:rsidRDefault="00892D20" w:rsidP="00892D20">
      <w:pPr>
        <w:pStyle w:val="ListParagraph"/>
        <w:numPr>
          <w:ilvl w:val="1"/>
          <w:numId w:val="10"/>
        </w:numPr>
        <w:spacing w:before="60" w:after="60"/>
        <w:ind w:leftChars="0"/>
        <w:jc w:val="both"/>
        <w:rPr>
          <w:lang w:eastAsia="en-SG"/>
        </w:rPr>
      </w:pPr>
      <w:r>
        <w:rPr>
          <w:lang w:eastAsia="en-SG"/>
        </w:rPr>
        <w:t xml:space="preserve">A RA-RNTI candidate </w:t>
      </w:r>
      <w:r w:rsidR="00A40972" w:rsidRPr="00E3043E">
        <w:rPr>
          <w:lang w:val="en-US" w:eastAsia="x-none"/>
        </w:rPr>
        <w:t xml:space="preserve">is calculated based on the indexes of time and frequency resources of the </w:t>
      </w:r>
      <w:r w:rsidR="00A40972">
        <w:rPr>
          <w:lang w:val="en-US" w:eastAsia="x-none"/>
        </w:rPr>
        <w:t>last</w:t>
      </w:r>
      <w:r w:rsidR="00A40972" w:rsidRPr="00E3043E">
        <w:rPr>
          <w:lang w:val="en-US" w:eastAsia="x-none"/>
        </w:rPr>
        <w:t xml:space="preserve"> RO in the RO UE group</w:t>
      </w:r>
      <w:r w:rsidR="00DF7A65">
        <w:rPr>
          <w:lang w:val="en-US" w:eastAsia="x-none"/>
        </w:rPr>
        <w:t>.</w:t>
      </w:r>
    </w:p>
    <w:p w14:paraId="522E42BF" w14:textId="692A0797" w:rsidR="009F3F04" w:rsidRDefault="008E26D0" w:rsidP="002A206B">
      <w:pPr>
        <w:rPr>
          <w:lang w:eastAsia="en-SG"/>
        </w:rPr>
      </w:pPr>
      <w:r>
        <w:rPr>
          <w:lang w:eastAsia="en-SG"/>
        </w:rPr>
        <w:t>Scheme 1</w:t>
      </w:r>
      <w:r w:rsidR="0074640C">
        <w:rPr>
          <w:lang w:eastAsia="en-SG"/>
        </w:rPr>
        <w:t xml:space="preserve"> can be </w:t>
      </w:r>
      <w:r w:rsidR="00007A8B">
        <w:rPr>
          <w:lang w:eastAsia="en-SG"/>
        </w:rPr>
        <w:t>applied for</w:t>
      </w:r>
      <w:r w:rsidR="0074640C">
        <w:rPr>
          <w:lang w:eastAsia="en-SG"/>
        </w:rPr>
        <w:t xml:space="preserve"> </w:t>
      </w:r>
      <w:r w:rsidR="0003165E">
        <w:rPr>
          <w:lang w:eastAsia="en-SG"/>
        </w:rPr>
        <w:t>both scenario</w:t>
      </w:r>
      <w:r w:rsidR="00007A8B">
        <w:rPr>
          <w:lang w:eastAsia="en-SG"/>
        </w:rPr>
        <w:t>s</w:t>
      </w:r>
      <w:r w:rsidR="0003165E">
        <w:rPr>
          <w:lang w:eastAsia="en-SG"/>
        </w:rPr>
        <w:t xml:space="preserve"> of using the same beam or </w:t>
      </w:r>
      <w:r w:rsidR="002C7B38">
        <w:rPr>
          <w:lang w:eastAsia="en-SG"/>
        </w:rPr>
        <w:t xml:space="preserve">using </w:t>
      </w:r>
      <w:r w:rsidR="0003165E">
        <w:rPr>
          <w:lang w:eastAsia="en-SG"/>
        </w:rPr>
        <w:t>different beam</w:t>
      </w:r>
      <w:r w:rsidR="002C7B38">
        <w:rPr>
          <w:lang w:eastAsia="en-SG"/>
        </w:rPr>
        <w:t>s</w:t>
      </w:r>
      <w:r w:rsidR="00F0578F">
        <w:rPr>
          <w:lang w:eastAsia="en-SG"/>
        </w:rPr>
        <w:t xml:space="preserve"> for the multi-PRACH transmission </w:t>
      </w:r>
      <w:r w:rsidR="00035B85">
        <w:rPr>
          <w:lang w:eastAsia="en-SG"/>
        </w:rPr>
        <w:t>and it might not provide</w:t>
      </w:r>
      <w:r>
        <w:rPr>
          <w:lang w:eastAsia="en-SG"/>
        </w:rPr>
        <w:t xml:space="preserve"> </w:t>
      </w:r>
      <w:r w:rsidR="0074640C">
        <w:rPr>
          <w:lang w:eastAsia="en-SG"/>
        </w:rPr>
        <w:t>a combined detection gain</w:t>
      </w:r>
      <w:r w:rsidR="00354087">
        <w:rPr>
          <w:lang w:eastAsia="en-SG"/>
        </w:rPr>
        <w:t xml:space="preserve">. </w:t>
      </w:r>
      <w:r w:rsidR="002C7B38">
        <w:rPr>
          <w:lang w:eastAsia="en-SG"/>
        </w:rPr>
        <w:t xml:space="preserve">On the other hand, </w:t>
      </w:r>
      <w:r w:rsidR="00CB1809">
        <w:rPr>
          <w:lang w:eastAsia="en-SG"/>
        </w:rPr>
        <w:t>the purpose of s</w:t>
      </w:r>
      <w:r w:rsidR="00354087">
        <w:rPr>
          <w:lang w:eastAsia="en-SG"/>
        </w:rPr>
        <w:t>cheme 2</w:t>
      </w:r>
      <w:r w:rsidR="00CB1809">
        <w:rPr>
          <w:lang w:eastAsia="en-SG"/>
        </w:rPr>
        <w:t xml:space="preserve"> is to achieve a combined detection gain</w:t>
      </w:r>
      <w:r w:rsidR="0079317F">
        <w:rPr>
          <w:lang w:eastAsia="en-SG"/>
        </w:rPr>
        <w:t>,</w:t>
      </w:r>
      <w:r w:rsidR="00CB1809">
        <w:rPr>
          <w:lang w:eastAsia="en-SG"/>
        </w:rPr>
        <w:t xml:space="preserve"> hence it can be applied to </w:t>
      </w:r>
      <w:r w:rsidR="00F0578F">
        <w:rPr>
          <w:lang w:eastAsia="en-SG"/>
        </w:rPr>
        <w:t xml:space="preserve">a scenario of using the same beam for the multi-PRACH transmission. </w:t>
      </w:r>
      <w:r w:rsidR="009B7F4A">
        <w:rPr>
          <w:lang w:eastAsia="en-SG"/>
        </w:rPr>
        <w:t>gNB can configure o</w:t>
      </w:r>
      <w:r w:rsidR="00D70828">
        <w:rPr>
          <w:lang w:eastAsia="en-SG"/>
        </w:rPr>
        <w:t>ne of these schemes to a UE in a semi-static manner</w:t>
      </w:r>
      <w:r w:rsidR="000F3BD6">
        <w:rPr>
          <w:lang w:eastAsia="en-SG"/>
        </w:rPr>
        <w:t xml:space="preserve"> depending </w:t>
      </w:r>
      <w:r w:rsidR="00783D8E">
        <w:rPr>
          <w:lang w:eastAsia="en-SG"/>
        </w:rPr>
        <w:t xml:space="preserve">on </w:t>
      </w:r>
      <w:r w:rsidR="00596A48">
        <w:rPr>
          <w:lang w:eastAsia="en-SG"/>
        </w:rPr>
        <w:t xml:space="preserve">the </w:t>
      </w:r>
      <w:r w:rsidR="00783D8E">
        <w:rPr>
          <w:lang w:eastAsia="en-SG"/>
        </w:rPr>
        <w:t xml:space="preserve">usage of </w:t>
      </w:r>
      <w:r w:rsidR="00596A48">
        <w:rPr>
          <w:lang w:eastAsia="en-SG"/>
        </w:rPr>
        <w:t>the</w:t>
      </w:r>
      <w:r w:rsidR="006F5298">
        <w:rPr>
          <w:lang w:eastAsia="en-SG"/>
        </w:rPr>
        <w:t xml:space="preserve"> </w:t>
      </w:r>
      <w:r w:rsidR="00783D8E">
        <w:rPr>
          <w:lang w:eastAsia="en-SG"/>
        </w:rPr>
        <w:t xml:space="preserve">early termination or </w:t>
      </w:r>
      <w:r w:rsidR="00596A48">
        <w:rPr>
          <w:lang w:eastAsia="en-SG"/>
        </w:rPr>
        <w:t>the</w:t>
      </w:r>
      <w:r w:rsidR="006F5298">
        <w:rPr>
          <w:lang w:eastAsia="en-SG"/>
        </w:rPr>
        <w:t xml:space="preserve"> </w:t>
      </w:r>
      <w:r w:rsidR="00783D8E">
        <w:rPr>
          <w:lang w:eastAsia="en-SG"/>
        </w:rPr>
        <w:t>combined detection</w:t>
      </w:r>
      <w:r w:rsidR="009A3AE9">
        <w:rPr>
          <w:lang w:eastAsia="en-SG"/>
        </w:rPr>
        <w:t>.</w:t>
      </w:r>
      <w:r w:rsidR="001A15A0">
        <w:rPr>
          <w:lang w:eastAsia="en-SG"/>
        </w:rPr>
        <w:t xml:space="preserve"> </w:t>
      </w:r>
      <w:r w:rsidR="00E463B8">
        <w:rPr>
          <w:lang w:eastAsia="en-SG"/>
        </w:rPr>
        <w:t>Moreover, s</w:t>
      </w:r>
      <w:r w:rsidR="001A15A0">
        <w:rPr>
          <w:lang w:eastAsia="en-SG"/>
        </w:rPr>
        <w:t xml:space="preserve">cheme 1 is suitable for the limited number of ROs in a cell and scheme 2 </w:t>
      </w:r>
      <w:r w:rsidR="00D20AC2">
        <w:rPr>
          <w:lang w:eastAsia="en-SG"/>
        </w:rPr>
        <w:t>is suitable</w:t>
      </w:r>
      <w:r w:rsidR="001A15A0">
        <w:rPr>
          <w:lang w:eastAsia="en-SG"/>
        </w:rPr>
        <w:t xml:space="preserve"> for the sufficient number of ROs in a cell.</w:t>
      </w:r>
    </w:p>
    <w:p w14:paraId="28AA0016" w14:textId="178BB07E" w:rsidR="00DF7A65" w:rsidRPr="00FE4F88" w:rsidRDefault="00DF7A65" w:rsidP="00DF7A65">
      <w:pPr>
        <w:rPr>
          <w:b/>
          <w:bCs/>
          <w:lang w:eastAsia="en-SG"/>
        </w:rPr>
      </w:pPr>
      <w:r w:rsidRPr="00FE4F88">
        <w:rPr>
          <w:b/>
          <w:bCs/>
          <w:lang w:eastAsia="en-SG"/>
        </w:rPr>
        <w:t>Proposal 8: Support the following two schemes for RAR window and RA-RNTI calculation</w:t>
      </w:r>
    </w:p>
    <w:p w14:paraId="1CD20756" w14:textId="77777777" w:rsidR="00DF7A65" w:rsidRPr="00FE4F88" w:rsidRDefault="00DF7A65" w:rsidP="00DF7A65">
      <w:pPr>
        <w:pStyle w:val="ListParagraph"/>
        <w:numPr>
          <w:ilvl w:val="0"/>
          <w:numId w:val="10"/>
        </w:numPr>
        <w:spacing w:before="60" w:after="60"/>
        <w:ind w:leftChars="0"/>
        <w:jc w:val="both"/>
        <w:rPr>
          <w:b/>
          <w:bCs/>
          <w:lang w:eastAsia="en-SG"/>
        </w:rPr>
      </w:pPr>
      <w:r w:rsidRPr="00FE4F88">
        <w:rPr>
          <w:b/>
          <w:bCs/>
          <w:lang w:eastAsia="en-SG"/>
        </w:rPr>
        <w:t xml:space="preserve">Scheme 1: For enabling early termination of a multi-PRACH transmission, </w:t>
      </w:r>
    </w:p>
    <w:p w14:paraId="407042B0" w14:textId="77777777" w:rsidR="00DF7A65" w:rsidRPr="00FE4F88" w:rsidRDefault="00DF7A65" w:rsidP="00DF7A65">
      <w:pPr>
        <w:pStyle w:val="ListParagraph"/>
        <w:numPr>
          <w:ilvl w:val="1"/>
          <w:numId w:val="10"/>
        </w:numPr>
        <w:spacing w:before="60" w:after="60"/>
        <w:ind w:leftChars="0"/>
        <w:jc w:val="both"/>
        <w:rPr>
          <w:b/>
          <w:bCs/>
          <w:lang w:eastAsia="en-SG"/>
        </w:rPr>
      </w:pPr>
      <w:r w:rsidRPr="00FE4F88">
        <w:rPr>
          <w:b/>
          <w:bCs/>
          <w:lang w:eastAsia="en-SG"/>
        </w:rPr>
        <w:t>A RAR window for PRACH transmissions can start after the first RO in the RO UE group,</w:t>
      </w:r>
    </w:p>
    <w:p w14:paraId="2DBB289D" w14:textId="77777777" w:rsidR="00DF7A65" w:rsidRPr="00FE4F88" w:rsidRDefault="00DF7A65" w:rsidP="00DF7A65">
      <w:pPr>
        <w:pStyle w:val="ListParagraph"/>
        <w:numPr>
          <w:ilvl w:val="1"/>
          <w:numId w:val="10"/>
        </w:numPr>
        <w:spacing w:before="60" w:after="60"/>
        <w:ind w:leftChars="0"/>
        <w:jc w:val="both"/>
        <w:rPr>
          <w:b/>
          <w:bCs/>
          <w:lang w:eastAsia="en-SG"/>
        </w:rPr>
      </w:pPr>
      <w:r w:rsidRPr="00FE4F88">
        <w:rPr>
          <w:b/>
          <w:bCs/>
          <w:lang w:val="en-US" w:eastAsia="x-none"/>
        </w:rPr>
        <w:t>A RA-RNTI candidate is calculated based on the indexes of time and frequency resources of the first RO in the RO UE group.</w:t>
      </w:r>
    </w:p>
    <w:p w14:paraId="0011DE3D" w14:textId="47FBA2C5" w:rsidR="00DF7A65" w:rsidRPr="00FE4F88" w:rsidRDefault="00DF7A65" w:rsidP="00DF7A65">
      <w:pPr>
        <w:pStyle w:val="ListParagraph"/>
        <w:numPr>
          <w:ilvl w:val="0"/>
          <w:numId w:val="10"/>
        </w:numPr>
        <w:spacing w:before="60" w:after="60"/>
        <w:ind w:leftChars="0"/>
        <w:jc w:val="both"/>
        <w:rPr>
          <w:b/>
          <w:bCs/>
          <w:lang w:eastAsia="en-SG"/>
        </w:rPr>
      </w:pPr>
      <w:r w:rsidRPr="00FE4F88">
        <w:rPr>
          <w:b/>
          <w:bCs/>
          <w:lang w:eastAsia="en-SG"/>
        </w:rPr>
        <w:t xml:space="preserve">Scheme 2: For achieving </w:t>
      </w:r>
      <w:r w:rsidRPr="00FE4F88">
        <w:rPr>
          <w:b/>
          <w:bCs/>
          <w:lang w:val="en-US" w:eastAsia="ja-JP"/>
        </w:rPr>
        <w:t xml:space="preserve">a combined detection of a multi-PRACH transmission, </w:t>
      </w:r>
    </w:p>
    <w:p w14:paraId="48877D69" w14:textId="77777777" w:rsidR="00DF7A65" w:rsidRPr="00FE4F88" w:rsidRDefault="00DF7A65" w:rsidP="00DF7A65">
      <w:pPr>
        <w:pStyle w:val="ListParagraph"/>
        <w:numPr>
          <w:ilvl w:val="1"/>
          <w:numId w:val="10"/>
        </w:numPr>
        <w:spacing w:before="60" w:after="60"/>
        <w:ind w:leftChars="0"/>
        <w:jc w:val="both"/>
        <w:rPr>
          <w:b/>
          <w:bCs/>
          <w:lang w:eastAsia="en-SG"/>
        </w:rPr>
      </w:pPr>
      <w:r w:rsidRPr="00FE4F88">
        <w:rPr>
          <w:b/>
          <w:bCs/>
          <w:lang w:val="en-US" w:eastAsia="ja-JP"/>
        </w:rPr>
        <w:t>A RAR window for PRACH transmissions can start after the last RO</w:t>
      </w:r>
      <w:r w:rsidRPr="00FE4F88">
        <w:rPr>
          <w:b/>
          <w:bCs/>
          <w:lang w:eastAsia="en-SG"/>
        </w:rPr>
        <w:t xml:space="preserve"> in the RO UE group,</w:t>
      </w:r>
    </w:p>
    <w:p w14:paraId="10E30847" w14:textId="77777777" w:rsidR="00DF7A65" w:rsidRPr="00FE4F88" w:rsidRDefault="00DF7A65" w:rsidP="00DF7A65">
      <w:pPr>
        <w:pStyle w:val="ListParagraph"/>
        <w:numPr>
          <w:ilvl w:val="1"/>
          <w:numId w:val="10"/>
        </w:numPr>
        <w:spacing w:before="60" w:after="60"/>
        <w:ind w:leftChars="0"/>
        <w:jc w:val="both"/>
        <w:rPr>
          <w:b/>
          <w:bCs/>
          <w:lang w:eastAsia="en-SG"/>
        </w:rPr>
      </w:pPr>
      <w:r w:rsidRPr="00FE4F88">
        <w:rPr>
          <w:b/>
          <w:bCs/>
          <w:lang w:eastAsia="en-SG"/>
        </w:rPr>
        <w:t xml:space="preserve">A RA-RNTI candidate </w:t>
      </w:r>
      <w:r w:rsidRPr="00FE4F88">
        <w:rPr>
          <w:b/>
          <w:bCs/>
          <w:lang w:val="en-US" w:eastAsia="x-none"/>
        </w:rPr>
        <w:t>is calculated based on the indexes of time and frequency resources of the last RO in the RO UE group.</w:t>
      </w:r>
    </w:p>
    <w:p w14:paraId="62377BA5" w14:textId="012FD08C" w:rsidR="00DF7A65" w:rsidRPr="00FE4F88" w:rsidRDefault="00DF7A65" w:rsidP="002A206B">
      <w:pPr>
        <w:rPr>
          <w:b/>
          <w:bCs/>
          <w:lang w:eastAsia="en-SG"/>
        </w:rPr>
      </w:pPr>
      <w:r w:rsidRPr="00FE4F88">
        <w:rPr>
          <w:b/>
          <w:bCs/>
          <w:lang w:eastAsia="en-SG"/>
        </w:rPr>
        <w:t xml:space="preserve">Proposal 9: </w:t>
      </w:r>
      <w:r w:rsidR="009A63AE" w:rsidRPr="00FE4F88">
        <w:rPr>
          <w:b/>
          <w:bCs/>
          <w:lang w:eastAsia="en-SG"/>
        </w:rPr>
        <w:t>Support to configure one of two schemes (</w:t>
      </w:r>
      <w:r w:rsidR="001B4DF0">
        <w:rPr>
          <w:b/>
          <w:bCs/>
          <w:lang w:eastAsia="en-SG"/>
        </w:rPr>
        <w:t>S</w:t>
      </w:r>
      <w:r w:rsidR="009A63AE" w:rsidRPr="00FE4F88">
        <w:rPr>
          <w:b/>
          <w:bCs/>
          <w:lang w:eastAsia="en-SG"/>
        </w:rPr>
        <w:t>chemes 1 and 2)</w:t>
      </w:r>
      <w:r w:rsidR="009A04CC" w:rsidRPr="00FE4F88">
        <w:rPr>
          <w:b/>
          <w:bCs/>
          <w:lang w:eastAsia="en-SG"/>
        </w:rPr>
        <w:t xml:space="preserve"> for RAR window and RA-RNTI calculation</w:t>
      </w:r>
      <w:r w:rsidR="009A63AE" w:rsidRPr="00FE4F88">
        <w:rPr>
          <w:b/>
          <w:bCs/>
          <w:lang w:eastAsia="en-SG"/>
        </w:rPr>
        <w:t xml:space="preserve"> in a semi-static manner</w:t>
      </w:r>
      <w:r w:rsidR="009A04CC" w:rsidRPr="00FE4F88">
        <w:rPr>
          <w:b/>
          <w:bCs/>
          <w:lang w:eastAsia="en-SG"/>
        </w:rPr>
        <w:t>.</w:t>
      </w:r>
    </w:p>
    <w:p w14:paraId="215D6B82" w14:textId="77777777" w:rsidR="00E44558" w:rsidRPr="00BC074B" w:rsidRDefault="00E44558" w:rsidP="002A206B">
      <w:pPr>
        <w:rPr>
          <w:b/>
          <w:bCs/>
          <w:lang w:val="en-US" w:eastAsia="x-none"/>
        </w:rPr>
      </w:pPr>
    </w:p>
    <w:p w14:paraId="4B1B487A" w14:textId="1F1209B5" w:rsidR="00F8121C" w:rsidRPr="00F1403F" w:rsidRDefault="00A3457F" w:rsidP="00E602F7">
      <w:pPr>
        <w:pStyle w:val="Heading3"/>
        <w:rPr>
          <w:rFonts w:ascii="Times New Roman" w:hAnsi="Times New Roman"/>
          <w:lang w:eastAsia="en-SG"/>
        </w:rPr>
      </w:pPr>
      <w:r w:rsidRPr="00F1403F">
        <w:rPr>
          <w:rFonts w:ascii="Times New Roman" w:hAnsi="Times New Roman"/>
          <w:lang w:eastAsia="en-SG"/>
        </w:rPr>
        <w:t xml:space="preserve">Interaction between </w:t>
      </w:r>
      <w:r w:rsidR="0093372E" w:rsidRPr="00F1403F">
        <w:rPr>
          <w:rFonts w:ascii="Times New Roman" w:hAnsi="Times New Roman"/>
          <w:lang w:eastAsia="en-SG"/>
        </w:rPr>
        <w:t>multi-</w:t>
      </w:r>
      <w:r w:rsidRPr="00F1403F">
        <w:rPr>
          <w:rFonts w:ascii="Times New Roman" w:hAnsi="Times New Roman"/>
          <w:lang w:eastAsia="en-SG"/>
        </w:rPr>
        <w:t xml:space="preserve">PRACH </w:t>
      </w:r>
      <w:r w:rsidR="0093372E" w:rsidRPr="00F1403F">
        <w:rPr>
          <w:rFonts w:ascii="Times New Roman" w:hAnsi="Times New Roman"/>
          <w:lang w:eastAsia="en-SG"/>
        </w:rPr>
        <w:t xml:space="preserve">transmission </w:t>
      </w:r>
      <w:r w:rsidRPr="00F1403F">
        <w:rPr>
          <w:rFonts w:ascii="Times New Roman" w:hAnsi="Times New Roman"/>
          <w:lang w:eastAsia="en-SG"/>
        </w:rPr>
        <w:t>and Msg3 repetition</w:t>
      </w:r>
    </w:p>
    <w:p w14:paraId="64EDEB06" w14:textId="42F31EF0" w:rsidR="00CC7305" w:rsidRPr="00F1403F" w:rsidRDefault="00CC7305" w:rsidP="00CC7305">
      <w:pPr>
        <w:spacing w:before="60" w:after="120"/>
        <w:rPr>
          <w:lang w:val="en-US" w:eastAsia="ja-JP"/>
        </w:rPr>
      </w:pPr>
      <w:r w:rsidRPr="00F1403F">
        <w:rPr>
          <w:lang w:val="en-US" w:eastAsia="ja-JP"/>
        </w:rPr>
        <w:t xml:space="preserve">In Rel.17, Msg.3 PUSCH repetition is supported. For requesting Msg3 repetition, the separate PRACH resources are used, and a UE selects one of them based on the RSRP of the downlink pathloss reference (i.e., RSRP is less than </w:t>
      </w:r>
      <w:r w:rsidRPr="00F1403F">
        <w:rPr>
          <w:i/>
          <w:iCs/>
          <w:lang w:val="en-US" w:eastAsia="ja-JP"/>
        </w:rPr>
        <w:t>rsrp-ThresholdMsg3</w:t>
      </w:r>
      <w:r w:rsidRPr="00F1403F">
        <w:rPr>
          <w:lang w:val="en-US" w:eastAsia="ja-JP"/>
        </w:rPr>
        <w:t xml:space="preserve"> or not). Since Msg.3 is more coverage bottleneck channel than PRACH, when multi-PRACH transmission is triggered for the CBRA, the typical subsequent operation is that Msg3 repetition would also be required to be applied.</w:t>
      </w:r>
      <w:r w:rsidR="00FB14F2">
        <w:rPr>
          <w:lang w:val="en-US" w:eastAsia="ja-JP"/>
        </w:rPr>
        <w:t xml:space="preserve"> </w:t>
      </w:r>
      <w:r w:rsidR="005F7B0C">
        <w:rPr>
          <w:lang w:val="en-US" w:eastAsia="ja-JP"/>
        </w:rPr>
        <w:t xml:space="preserve">The case of </w:t>
      </w:r>
      <w:r w:rsidR="00383E82">
        <w:rPr>
          <w:lang w:val="en-US" w:eastAsia="ja-JP"/>
        </w:rPr>
        <w:t xml:space="preserve">having </w:t>
      </w:r>
      <w:r w:rsidR="005F7B0C">
        <w:rPr>
          <w:lang w:val="en-US" w:eastAsia="ja-JP"/>
        </w:rPr>
        <w:t>PRACH repetition</w:t>
      </w:r>
      <w:r w:rsidR="00383E82">
        <w:rPr>
          <w:lang w:val="en-US" w:eastAsia="ja-JP"/>
        </w:rPr>
        <w:t xml:space="preserve"> and</w:t>
      </w:r>
      <w:r w:rsidR="00EA7D75">
        <w:rPr>
          <w:lang w:val="en-US" w:eastAsia="ja-JP"/>
        </w:rPr>
        <w:t xml:space="preserve"> </w:t>
      </w:r>
      <w:r w:rsidR="00E97C12">
        <w:rPr>
          <w:lang w:val="en-US" w:eastAsia="ja-JP"/>
        </w:rPr>
        <w:t>not having</w:t>
      </w:r>
      <w:r w:rsidR="005F7B0C">
        <w:rPr>
          <w:lang w:val="en-US" w:eastAsia="ja-JP"/>
        </w:rPr>
        <w:t xml:space="preserve"> Msg3 repetition would not be required to be supported</w:t>
      </w:r>
      <w:r w:rsidR="00EA7D75">
        <w:rPr>
          <w:lang w:val="en-US" w:eastAsia="ja-JP"/>
        </w:rPr>
        <w:t>,</w:t>
      </w:r>
      <w:r w:rsidR="005F7B0C">
        <w:rPr>
          <w:lang w:val="en-US" w:eastAsia="ja-JP"/>
        </w:rPr>
        <w:t xml:space="preserve"> but the case of</w:t>
      </w:r>
      <w:r w:rsidR="00EA7D75">
        <w:rPr>
          <w:lang w:val="en-US" w:eastAsia="ja-JP"/>
        </w:rPr>
        <w:t xml:space="preserve"> </w:t>
      </w:r>
      <w:r w:rsidR="009F16D8">
        <w:rPr>
          <w:lang w:val="en-US" w:eastAsia="ja-JP"/>
        </w:rPr>
        <w:t xml:space="preserve">not </w:t>
      </w:r>
      <w:r w:rsidR="00EA7D75">
        <w:rPr>
          <w:lang w:val="en-US" w:eastAsia="ja-JP"/>
        </w:rPr>
        <w:t>having</w:t>
      </w:r>
      <w:r w:rsidR="005F7B0C">
        <w:rPr>
          <w:lang w:val="en-US" w:eastAsia="ja-JP"/>
        </w:rPr>
        <w:t xml:space="preserve"> </w:t>
      </w:r>
      <w:r w:rsidR="009F16D8">
        <w:rPr>
          <w:lang w:val="en-US" w:eastAsia="ja-JP"/>
        </w:rPr>
        <w:t>PRACH</w:t>
      </w:r>
      <w:r w:rsidR="005F7B0C">
        <w:rPr>
          <w:lang w:val="en-US" w:eastAsia="ja-JP"/>
        </w:rPr>
        <w:t xml:space="preserve"> repetition</w:t>
      </w:r>
      <w:r w:rsidR="00EA7D75">
        <w:rPr>
          <w:lang w:val="en-US" w:eastAsia="ja-JP"/>
        </w:rPr>
        <w:t xml:space="preserve"> and </w:t>
      </w:r>
      <w:r w:rsidR="00CB2E31">
        <w:rPr>
          <w:lang w:val="en-US" w:eastAsia="ja-JP"/>
        </w:rPr>
        <w:t>having</w:t>
      </w:r>
      <w:r w:rsidR="005F7B0C">
        <w:rPr>
          <w:lang w:val="en-US" w:eastAsia="ja-JP"/>
        </w:rPr>
        <w:t xml:space="preserve"> </w:t>
      </w:r>
      <w:r w:rsidR="009F16D8">
        <w:rPr>
          <w:lang w:val="en-US" w:eastAsia="ja-JP"/>
        </w:rPr>
        <w:t>Msg3</w:t>
      </w:r>
      <w:r w:rsidR="005F7B0C">
        <w:rPr>
          <w:lang w:val="en-US" w:eastAsia="ja-JP"/>
        </w:rPr>
        <w:t xml:space="preserve"> repetition needs to be supported.</w:t>
      </w:r>
      <w:r w:rsidRPr="00F1403F">
        <w:rPr>
          <w:lang w:val="en-US" w:eastAsia="ja-JP"/>
        </w:rPr>
        <w:t xml:space="preserve"> </w:t>
      </w:r>
      <w:r w:rsidR="005F7B0C">
        <w:rPr>
          <w:lang w:val="en-US" w:eastAsia="ja-JP"/>
        </w:rPr>
        <w:t>Such design</w:t>
      </w:r>
      <w:r w:rsidRPr="00F1403F">
        <w:rPr>
          <w:lang w:val="en-US" w:eastAsia="ja-JP"/>
        </w:rPr>
        <w:t xml:space="preserve"> can make PRACH resource usage more efficient.</w:t>
      </w:r>
    </w:p>
    <w:p w14:paraId="38E365B7" w14:textId="2FF850EC" w:rsidR="00210F69" w:rsidRDefault="00210F69" w:rsidP="00210F69">
      <w:pPr>
        <w:spacing w:before="60" w:after="120"/>
        <w:rPr>
          <w:b/>
          <w:bCs/>
          <w:lang w:val="en-US" w:eastAsia="ja-JP"/>
        </w:rPr>
      </w:pPr>
      <w:r w:rsidRPr="00F1403F">
        <w:rPr>
          <w:b/>
          <w:bCs/>
          <w:lang w:val="en-US" w:eastAsia="ja-JP"/>
        </w:rPr>
        <w:t xml:space="preserve">Proposal </w:t>
      </w:r>
      <w:r w:rsidR="004C3CCC">
        <w:rPr>
          <w:b/>
          <w:bCs/>
          <w:lang w:val="en-US" w:eastAsia="ja-JP"/>
        </w:rPr>
        <w:t>1</w:t>
      </w:r>
      <w:r w:rsidR="00C55F18">
        <w:rPr>
          <w:b/>
          <w:bCs/>
          <w:lang w:val="en-US" w:eastAsia="ja-JP"/>
        </w:rPr>
        <w:t>0</w:t>
      </w:r>
      <w:r w:rsidRPr="00F1403F">
        <w:rPr>
          <w:b/>
          <w:bCs/>
          <w:lang w:val="en-US" w:eastAsia="ja-JP"/>
        </w:rPr>
        <w:t xml:space="preserve">: The PRACH resource for requesting Msg3 repetition </w:t>
      </w:r>
      <w:r w:rsidR="005F7B0C">
        <w:rPr>
          <w:b/>
          <w:bCs/>
          <w:lang w:val="en-US" w:eastAsia="ja-JP"/>
        </w:rPr>
        <w:t>with</w:t>
      </w:r>
      <w:r w:rsidR="00DF1827">
        <w:rPr>
          <w:b/>
          <w:bCs/>
          <w:lang w:val="en-US" w:eastAsia="ja-JP"/>
        </w:rPr>
        <w:t xml:space="preserve"> not having</w:t>
      </w:r>
      <w:r w:rsidR="005F7B0C">
        <w:rPr>
          <w:b/>
          <w:bCs/>
          <w:lang w:val="en-US" w:eastAsia="ja-JP"/>
        </w:rPr>
        <w:t xml:space="preserve"> PRACH </w:t>
      </w:r>
      <w:r w:rsidR="00DF1827">
        <w:rPr>
          <w:b/>
          <w:bCs/>
          <w:lang w:val="en-US" w:eastAsia="ja-JP"/>
        </w:rPr>
        <w:t>repetition</w:t>
      </w:r>
      <w:r w:rsidR="005F7B0C">
        <w:rPr>
          <w:b/>
          <w:bCs/>
          <w:lang w:val="en-US" w:eastAsia="ja-JP"/>
        </w:rPr>
        <w:t xml:space="preserve"> and PRACH resource for requesting both Msg3 and PRACH repetition</w:t>
      </w:r>
      <w:r w:rsidR="00F42A53">
        <w:rPr>
          <w:b/>
          <w:bCs/>
          <w:lang w:val="en-US" w:eastAsia="ja-JP"/>
        </w:rPr>
        <w:t>s</w:t>
      </w:r>
      <w:r w:rsidR="005F7B0C">
        <w:rPr>
          <w:b/>
          <w:bCs/>
          <w:lang w:val="en-US" w:eastAsia="ja-JP"/>
        </w:rPr>
        <w:t xml:space="preserve"> should be supported. PRACH repetition for requesting PRACH repetition with</w:t>
      </w:r>
      <w:r w:rsidR="00E16ADE">
        <w:rPr>
          <w:b/>
          <w:bCs/>
          <w:lang w:val="en-US" w:eastAsia="ja-JP"/>
        </w:rPr>
        <w:t xml:space="preserve"> not having</w:t>
      </w:r>
      <w:r w:rsidR="005F7B0C">
        <w:rPr>
          <w:b/>
          <w:bCs/>
          <w:lang w:val="en-US" w:eastAsia="ja-JP"/>
        </w:rPr>
        <w:t xml:space="preserve"> Msg 3 repetition is not required to be supported.</w:t>
      </w:r>
    </w:p>
    <w:p w14:paraId="54F21A09" w14:textId="77777777" w:rsidR="00C61AC3" w:rsidRPr="00F1403F" w:rsidRDefault="00C61AC3" w:rsidP="00210F69">
      <w:pPr>
        <w:spacing w:before="60" w:after="120"/>
        <w:rPr>
          <w:b/>
          <w:bCs/>
          <w:lang w:val="en-US" w:eastAsia="ja-JP"/>
        </w:rPr>
      </w:pPr>
    </w:p>
    <w:p w14:paraId="18B2934C" w14:textId="38C2807C" w:rsidR="00481918" w:rsidRPr="00F1403F" w:rsidRDefault="00CC7305" w:rsidP="00CC7305">
      <w:pPr>
        <w:overflowPunct w:val="0"/>
        <w:autoSpaceDE w:val="0"/>
        <w:autoSpaceDN w:val="0"/>
        <w:adjustRightInd w:val="0"/>
        <w:spacing w:after="120"/>
        <w:textAlignment w:val="baseline"/>
        <w:rPr>
          <w:lang w:val="en-US" w:eastAsia="ja-JP"/>
        </w:rPr>
      </w:pPr>
      <w:r w:rsidRPr="00F1403F">
        <w:rPr>
          <w:lang w:val="en-US" w:eastAsia="ja-JP"/>
        </w:rPr>
        <w:t xml:space="preserve">Similar to Msg3 repetition, RSRP threshold could be defined to trigger multi-PRACH transmission. When RSRP is lower than the RSRP threshold, UE may trigger multi-PRACH transmission. The </w:t>
      </w:r>
      <w:r w:rsidR="00C61AC3">
        <w:rPr>
          <w:lang w:val="en-US" w:eastAsia="ja-JP"/>
        </w:rPr>
        <w:t xml:space="preserve">multiple </w:t>
      </w:r>
      <w:r w:rsidRPr="00F1403F">
        <w:rPr>
          <w:lang w:val="en-US" w:eastAsia="ja-JP"/>
        </w:rPr>
        <w:t>RSRP threshold</w:t>
      </w:r>
      <w:r w:rsidR="00C61AC3">
        <w:rPr>
          <w:lang w:val="en-US" w:eastAsia="ja-JP"/>
        </w:rPr>
        <w:t>s</w:t>
      </w:r>
      <w:r w:rsidRPr="00F1403F">
        <w:rPr>
          <w:lang w:val="en-US" w:eastAsia="ja-JP"/>
        </w:rPr>
        <w:t xml:space="preserve"> </w:t>
      </w:r>
      <w:r w:rsidR="00C61AC3">
        <w:rPr>
          <w:lang w:val="en-US" w:eastAsia="ja-JP"/>
        </w:rPr>
        <w:t>are required when</w:t>
      </w:r>
      <w:r w:rsidRPr="00F1403F">
        <w:rPr>
          <w:lang w:val="en-US" w:eastAsia="ja-JP"/>
        </w:rPr>
        <w:t xml:space="preserve"> </w:t>
      </w:r>
      <w:r w:rsidR="00C61AC3">
        <w:rPr>
          <w:lang w:val="en-US" w:eastAsia="ja-JP"/>
        </w:rPr>
        <w:t>the number of PRACH repetition is determined by UE</w:t>
      </w:r>
      <w:r w:rsidRPr="00F1403F">
        <w:rPr>
          <w:lang w:val="en-US" w:eastAsia="ja-JP"/>
        </w:rPr>
        <w:t>. As mentioned above, when</w:t>
      </w:r>
      <w:r w:rsidR="00B86CD7">
        <w:rPr>
          <w:lang w:val="en-US" w:eastAsia="ja-JP"/>
        </w:rPr>
        <w:t xml:space="preserve"> the</w:t>
      </w:r>
      <w:r w:rsidRPr="00F1403F">
        <w:rPr>
          <w:lang w:val="en-US" w:eastAsia="ja-JP"/>
        </w:rPr>
        <w:t xml:space="preserve"> multi-PRACH transmission is triggered, it is reasonable approach that Msg3 repetition is also requested. </w:t>
      </w:r>
    </w:p>
    <w:p w14:paraId="4312C299" w14:textId="2760F2EB" w:rsidR="004A47AD" w:rsidRPr="00F1403F" w:rsidRDefault="00CC7305" w:rsidP="00CC7305">
      <w:pPr>
        <w:overflowPunct w:val="0"/>
        <w:autoSpaceDE w:val="0"/>
        <w:autoSpaceDN w:val="0"/>
        <w:adjustRightInd w:val="0"/>
        <w:spacing w:after="120"/>
        <w:textAlignment w:val="baseline"/>
        <w:rPr>
          <w:lang w:val="en-US" w:eastAsia="ja-JP"/>
        </w:rPr>
      </w:pPr>
      <w:r w:rsidRPr="00F1403F">
        <w:rPr>
          <w:lang w:val="en-US" w:eastAsia="ja-JP"/>
        </w:rPr>
        <w:lastRenderedPageBreak/>
        <w:t xml:space="preserve">One of </w:t>
      </w:r>
      <w:r w:rsidR="00481918" w:rsidRPr="00F1403F">
        <w:rPr>
          <w:lang w:val="en-US" w:eastAsia="ja-JP"/>
        </w:rPr>
        <w:t xml:space="preserve">the issues related to subsequent operation of Msg3 </w:t>
      </w:r>
      <w:r w:rsidRPr="00F1403F">
        <w:rPr>
          <w:lang w:val="en-US" w:eastAsia="ja-JP"/>
        </w:rPr>
        <w:t xml:space="preserve">would be further lower coding rate (i.e., more repetitions and/or lower MCS index) in multi-PRACH transmission </w:t>
      </w:r>
      <w:r w:rsidR="00481918" w:rsidRPr="00F1403F">
        <w:rPr>
          <w:lang w:val="en-US" w:eastAsia="ja-JP"/>
        </w:rPr>
        <w:t>scenario</w:t>
      </w:r>
      <w:r w:rsidRPr="00F1403F">
        <w:rPr>
          <w:lang w:val="en-US" w:eastAsia="ja-JP"/>
        </w:rPr>
        <w:t>.</w:t>
      </w:r>
      <w:r w:rsidR="00994B60" w:rsidRPr="00F1403F">
        <w:rPr>
          <w:lang w:val="en-US" w:eastAsia="ja-JP"/>
        </w:rPr>
        <w:t xml:space="preserve"> </w:t>
      </w:r>
      <w:r w:rsidR="00481918" w:rsidRPr="00F1403F">
        <w:rPr>
          <w:lang w:val="en-US" w:eastAsia="ja-JP"/>
        </w:rPr>
        <w:t>As multi-PRACH transmission scenario intends to extend the coverage more than</w:t>
      </w:r>
      <w:r w:rsidR="00306F0E" w:rsidRPr="00F1403F">
        <w:rPr>
          <w:lang w:val="en-US" w:eastAsia="ja-JP"/>
        </w:rPr>
        <w:t xml:space="preserve"> that of</w:t>
      </w:r>
      <w:r w:rsidR="00481918" w:rsidRPr="00F1403F">
        <w:rPr>
          <w:lang w:val="en-US" w:eastAsia="ja-JP"/>
        </w:rPr>
        <w:t xml:space="preserve"> just Msg.3 repetition only scenario</w:t>
      </w:r>
      <w:r w:rsidRPr="00F1403F">
        <w:rPr>
          <w:lang w:val="en-US" w:eastAsia="ja-JP"/>
        </w:rPr>
        <w:t xml:space="preserve">, </w:t>
      </w:r>
      <w:r w:rsidR="00785503" w:rsidRPr="00F1403F">
        <w:rPr>
          <w:lang w:val="en-US" w:eastAsia="ja-JP"/>
        </w:rPr>
        <w:t>an achiev</w:t>
      </w:r>
      <w:r w:rsidR="00E94671" w:rsidRPr="00F1403F">
        <w:rPr>
          <w:lang w:val="en-US" w:eastAsia="ja-JP"/>
        </w:rPr>
        <w:t xml:space="preserve">able </w:t>
      </w:r>
      <w:r w:rsidRPr="00F1403F">
        <w:rPr>
          <w:lang w:val="en-US" w:eastAsia="ja-JP"/>
        </w:rPr>
        <w:t xml:space="preserve">Msg3 performance improvement </w:t>
      </w:r>
      <w:r w:rsidR="00E94671" w:rsidRPr="00F1403F">
        <w:rPr>
          <w:lang w:val="en-US" w:eastAsia="ja-JP"/>
        </w:rPr>
        <w:t>based on</w:t>
      </w:r>
      <w:r w:rsidR="00481918" w:rsidRPr="00F1403F">
        <w:rPr>
          <w:lang w:val="en-US" w:eastAsia="ja-JP"/>
        </w:rPr>
        <w:t xml:space="preserve"> multi-PRACH transmission scenario </w:t>
      </w:r>
      <w:r w:rsidRPr="00F1403F">
        <w:rPr>
          <w:lang w:val="en-US" w:eastAsia="ja-JP"/>
        </w:rPr>
        <w:t xml:space="preserve">is </w:t>
      </w:r>
      <w:r w:rsidR="00925EF4" w:rsidRPr="00F1403F">
        <w:rPr>
          <w:lang w:val="en-US" w:eastAsia="ja-JP"/>
        </w:rPr>
        <w:t>necessary.</w:t>
      </w:r>
      <w:r w:rsidRPr="00F1403F">
        <w:rPr>
          <w:lang w:val="en-US" w:eastAsia="ja-JP"/>
        </w:rPr>
        <w:t xml:space="preserve"> Therefore, </w:t>
      </w:r>
      <w:r w:rsidR="00C039DE" w:rsidRPr="00F1403F">
        <w:rPr>
          <w:lang w:val="en-US" w:eastAsia="ja-JP"/>
        </w:rPr>
        <w:t xml:space="preserve">the support of </w:t>
      </w:r>
      <w:r w:rsidRPr="00F1403F">
        <w:rPr>
          <w:lang w:val="en-US" w:eastAsia="ja-JP"/>
        </w:rPr>
        <w:t xml:space="preserve">further lower coding rate </w:t>
      </w:r>
      <w:r w:rsidR="00C61AC3">
        <w:rPr>
          <w:lang w:val="en-US" w:eastAsia="ja-JP"/>
        </w:rPr>
        <w:t xml:space="preserve">of Msg3 </w:t>
      </w:r>
      <w:r w:rsidRPr="00F1403F">
        <w:rPr>
          <w:lang w:val="en-US" w:eastAsia="ja-JP"/>
        </w:rPr>
        <w:t xml:space="preserve">is necessary. In Rel.17, </w:t>
      </w:r>
      <w:r w:rsidR="00C039DE" w:rsidRPr="00F1403F">
        <w:rPr>
          <w:lang w:val="en-US" w:eastAsia="ja-JP"/>
        </w:rPr>
        <w:t>when</w:t>
      </w:r>
      <w:r w:rsidRPr="00F1403F">
        <w:rPr>
          <w:lang w:val="en-US" w:eastAsia="ja-JP"/>
        </w:rPr>
        <w:t xml:space="preserve"> UE requests Msg3 repetition, </w:t>
      </w:r>
      <w:r w:rsidR="004A47AD" w:rsidRPr="00F1403F">
        <w:rPr>
          <w:lang w:val="en-US" w:eastAsia="ja-JP"/>
        </w:rPr>
        <w:t xml:space="preserve">MCS information field is interpreted </w:t>
      </w:r>
      <w:r w:rsidR="000766AB" w:rsidRPr="00F1403F">
        <w:rPr>
          <w:lang w:val="en-US" w:eastAsia="ja-JP"/>
        </w:rPr>
        <w:t xml:space="preserve">based on the </w:t>
      </w:r>
      <w:r w:rsidR="004A47AD" w:rsidRPr="00F1403F">
        <w:rPr>
          <w:lang w:val="en-US" w:eastAsia="ja-JP"/>
        </w:rPr>
        <w:t>following manner.</w:t>
      </w:r>
    </w:p>
    <w:p w14:paraId="2AAC2800" w14:textId="77777777" w:rsidR="004A47AD" w:rsidRPr="00F1403F" w:rsidRDefault="004A47AD" w:rsidP="00925EF4">
      <w:pPr>
        <w:overflowPunct w:val="0"/>
        <w:autoSpaceDE w:val="0"/>
        <w:autoSpaceDN w:val="0"/>
        <w:adjustRightInd w:val="0"/>
        <w:spacing w:after="120"/>
        <w:ind w:leftChars="200" w:left="400"/>
        <w:textAlignment w:val="baseline"/>
        <w:rPr>
          <w:lang w:val="en-US" w:eastAsia="ja-JP"/>
        </w:rPr>
      </w:pPr>
      <w:r w:rsidRPr="00F1403F">
        <w:rPr>
          <w:lang w:val="en-US" w:eastAsia="ja-JP"/>
        </w:rPr>
        <w:t xml:space="preserve">- </w:t>
      </w:r>
      <w:r w:rsidR="00CC7305" w:rsidRPr="00F1403F">
        <w:rPr>
          <w:lang w:val="en-US" w:eastAsia="ja-JP"/>
        </w:rPr>
        <w:t>2 MSB bits of the MCS information field are used for selecting one repetition factor from a SIB1 configured set with 4 candidate values</w:t>
      </w:r>
    </w:p>
    <w:p w14:paraId="35A48E1C" w14:textId="7E1ED9F3" w:rsidR="004A47AD" w:rsidRPr="00F1403F" w:rsidRDefault="004A47AD" w:rsidP="00925EF4">
      <w:pPr>
        <w:overflowPunct w:val="0"/>
        <w:autoSpaceDE w:val="0"/>
        <w:autoSpaceDN w:val="0"/>
        <w:adjustRightInd w:val="0"/>
        <w:spacing w:after="120"/>
        <w:ind w:leftChars="200" w:left="400"/>
        <w:textAlignment w:val="baseline"/>
        <w:rPr>
          <w:lang w:val="en-US" w:eastAsia="ja-JP"/>
        </w:rPr>
      </w:pPr>
      <w:r w:rsidRPr="00F1403F">
        <w:rPr>
          <w:lang w:val="en-US" w:eastAsia="ja-JP"/>
        </w:rPr>
        <w:t xml:space="preserve">- </w:t>
      </w:r>
      <w:r w:rsidR="00CC7305" w:rsidRPr="00F1403F">
        <w:rPr>
          <w:lang w:val="en-US" w:eastAsia="ja-JP"/>
        </w:rPr>
        <w:t xml:space="preserve">2 LSB bits of the MCS information field are used for selecting one MCS index from a SIB1 configured set with 4 candidate MCS indices. </w:t>
      </w:r>
    </w:p>
    <w:p w14:paraId="554880B1" w14:textId="50C7D16A" w:rsidR="00CC7305" w:rsidRPr="00F1403F" w:rsidRDefault="00C61AC3" w:rsidP="00F74C5C">
      <w:pPr>
        <w:overflowPunct w:val="0"/>
        <w:autoSpaceDE w:val="0"/>
        <w:autoSpaceDN w:val="0"/>
        <w:adjustRightInd w:val="0"/>
        <w:spacing w:after="120"/>
        <w:textAlignment w:val="baseline"/>
        <w:rPr>
          <w:lang w:val="en-US" w:eastAsia="ja-JP"/>
        </w:rPr>
      </w:pPr>
      <w:r>
        <w:rPr>
          <w:lang w:val="en-US" w:eastAsia="ja-JP"/>
        </w:rPr>
        <w:t>When</w:t>
      </w:r>
      <w:r w:rsidR="00CC7305" w:rsidRPr="00F1403F">
        <w:rPr>
          <w:lang w:val="en-US" w:eastAsia="ja-JP"/>
        </w:rPr>
        <w:t xml:space="preserve"> </w:t>
      </w:r>
      <w:r>
        <w:rPr>
          <w:lang w:val="en-US" w:eastAsia="ja-JP"/>
        </w:rPr>
        <w:t>the number of PRACH repetition is determined by UE,</w:t>
      </w:r>
      <w:r w:rsidR="00CC7305" w:rsidRPr="00F1403F">
        <w:rPr>
          <w:lang w:val="en-US" w:eastAsia="ja-JP"/>
        </w:rPr>
        <w:t xml:space="preserve"> the proper number of repetitions and/or MCS for Msg3 PUSCH </w:t>
      </w:r>
      <w:r>
        <w:rPr>
          <w:lang w:val="en-US" w:eastAsia="ja-JP"/>
        </w:rPr>
        <w:t xml:space="preserve">can </w:t>
      </w:r>
      <w:r w:rsidR="00CC7305" w:rsidRPr="00F1403F">
        <w:rPr>
          <w:lang w:val="en-US" w:eastAsia="ja-JP"/>
        </w:rPr>
        <w:t xml:space="preserve">be different depending on </w:t>
      </w:r>
      <w:r w:rsidR="005F7B0C">
        <w:rPr>
          <w:lang w:val="en-US" w:eastAsia="ja-JP"/>
        </w:rPr>
        <w:t xml:space="preserve">the </w:t>
      </w:r>
      <w:r>
        <w:rPr>
          <w:lang w:val="en-US" w:eastAsia="ja-JP"/>
        </w:rPr>
        <w:t>number of PRACH repetition</w:t>
      </w:r>
      <w:r w:rsidR="00CC7305" w:rsidRPr="00F1403F">
        <w:rPr>
          <w:lang w:val="en-US" w:eastAsia="ja-JP"/>
        </w:rPr>
        <w:t xml:space="preserve">. Since 4 repetition factors and 4 MCS indices can be configured in Rel.17 specification, </w:t>
      </w:r>
      <w:r>
        <w:rPr>
          <w:lang w:val="en-US" w:eastAsia="ja-JP"/>
        </w:rPr>
        <w:t xml:space="preserve">the configuration of </w:t>
      </w:r>
      <w:r w:rsidR="00CC7305" w:rsidRPr="00F1403F">
        <w:rPr>
          <w:lang w:val="en-US" w:eastAsia="ja-JP"/>
        </w:rPr>
        <w:t xml:space="preserve">Msg3 repetitions and/or MCS </w:t>
      </w:r>
      <w:r w:rsidR="006F3B07" w:rsidRPr="00F1403F">
        <w:rPr>
          <w:lang w:val="en-US" w:eastAsia="ja-JP"/>
        </w:rPr>
        <w:t>can</w:t>
      </w:r>
      <w:r w:rsidR="00CC7305" w:rsidRPr="00F1403F">
        <w:rPr>
          <w:lang w:val="en-US" w:eastAsia="ja-JP"/>
        </w:rPr>
        <w:t xml:space="preserve"> be adjusted by</w:t>
      </w:r>
      <w:r w:rsidR="006A2E6D" w:rsidRPr="00F1403F">
        <w:rPr>
          <w:lang w:val="en-US" w:eastAsia="ja-JP"/>
        </w:rPr>
        <w:t xml:space="preserve"> these</w:t>
      </w:r>
      <w:r w:rsidR="00CC7305" w:rsidRPr="00F1403F">
        <w:rPr>
          <w:lang w:val="en-US" w:eastAsia="ja-JP"/>
        </w:rPr>
        <w:t xml:space="preserve"> 4 configured values</w:t>
      </w:r>
      <w:r>
        <w:rPr>
          <w:lang w:val="en-US" w:eastAsia="ja-JP"/>
        </w:rPr>
        <w:t xml:space="preserve"> corresponding to </w:t>
      </w:r>
      <w:r w:rsidR="00A308E0">
        <w:rPr>
          <w:lang w:val="en-US" w:eastAsia="ja-JP"/>
        </w:rPr>
        <w:t xml:space="preserve">the </w:t>
      </w:r>
      <w:r w:rsidRPr="00F1403F">
        <w:rPr>
          <w:lang w:val="en-US" w:eastAsia="ja-JP"/>
        </w:rPr>
        <w:t>multi-PRACH transmission</w:t>
      </w:r>
      <w:r>
        <w:rPr>
          <w:lang w:val="en-US" w:eastAsia="ja-JP"/>
        </w:rPr>
        <w:t xml:space="preserve"> case</w:t>
      </w:r>
      <w:r w:rsidR="00CC7305" w:rsidRPr="00F1403F">
        <w:rPr>
          <w:lang w:val="en-US" w:eastAsia="ja-JP"/>
        </w:rPr>
        <w:t xml:space="preserve">. However, </w:t>
      </w:r>
      <w:r>
        <w:rPr>
          <w:lang w:val="en-US" w:eastAsia="ja-JP"/>
        </w:rPr>
        <w:t xml:space="preserve">for the channel corresponding to not having PRACH repetition and but having Msg3 repetition, these four configured can be </w:t>
      </w:r>
      <w:r w:rsidR="00CC7305" w:rsidRPr="00F1403F">
        <w:rPr>
          <w:lang w:val="en-US" w:eastAsia="ja-JP"/>
        </w:rPr>
        <w:t xml:space="preserve">insufficient. Therefore, </w:t>
      </w:r>
      <w:r w:rsidR="00F74C5C">
        <w:rPr>
          <w:lang w:val="en-US" w:eastAsia="ja-JP"/>
        </w:rPr>
        <w:t xml:space="preserve">to adjust the number </w:t>
      </w:r>
      <w:r w:rsidR="00F74C5C" w:rsidRPr="00F1403F">
        <w:rPr>
          <w:lang w:val="en-US" w:eastAsia="ja-JP"/>
        </w:rPr>
        <w:t>Msg3 repetitions and/or MCS</w:t>
      </w:r>
      <w:r w:rsidR="00F74C5C">
        <w:rPr>
          <w:lang w:val="en-US" w:eastAsia="ja-JP"/>
        </w:rPr>
        <w:t xml:space="preserve"> depending on PRACH repetition would be necessary</w:t>
      </w:r>
      <w:r w:rsidR="00CC7305" w:rsidRPr="00F1403F">
        <w:rPr>
          <w:lang w:val="en-US" w:eastAsia="ja-JP"/>
        </w:rPr>
        <w:t xml:space="preserve">. </w:t>
      </w:r>
      <w:r w:rsidR="00F74C5C">
        <w:rPr>
          <w:lang w:val="en-US" w:eastAsia="ja-JP"/>
        </w:rPr>
        <w:t xml:space="preserve">It </w:t>
      </w:r>
      <w:r w:rsidR="00CC7305" w:rsidRPr="00F1403F">
        <w:rPr>
          <w:lang w:val="en-US" w:eastAsia="ja-JP"/>
        </w:rPr>
        <w:t xml:space="preserve">can be realized by additional SIB1 configured set or applying scaling factor to </w:t>
      </w:r>
      <w:r w:rsidR="00896CB9" w:rsidRPr="00F1403F">
        <w:rPr>
          <w:lang w:val="en-US" w:eastAsia="ja-JP"/>
        </w:rPr>
        <w:t>Rel.17</w:t>
      </w:r>
      <w:r w:rsidR="00CC7305" w:rsidRPr="00F1403F">
        <w:rPr>
          <w:lang w:val="en-US" w:eastAsia="ja-JP"/>
        </w:rPr>
        <w:t xml:space="preserve"> configured set</w:t>
      </w:r>
      <w:r w:rsidR="00F74C5C">
        <w:rPr>
          <w:lang w:val="en-US" w:eastAsia="ja-JP"/>
        </w:rPr>
        <w:t xml:space="preserve"> depending on PRACH repetition</w:t>
      </w:r>
      <w:r w:rsidR="00CC7305" w:rsidRPr="00F1403F">
        <w:rPr>
          <w:lang w:val="en-US" w:eastAsia="ja-JP"/>
        </w:rPr>
        <w:t xml:space="preserve">. </w:t>
      </w:r>
    </w:p>
    <w:p w14:paraId="597DEB3A" w14:textId="068475FB" w:rsidR="00CC7305" w:rsidRPr="00F1403F" w:rsidRDefault="00CC7305" w:rsidP="00CC7305">
      <w:pPr>
        <w:spacing w:before="60" w:after="120"/>
        <w:rPr>
          <w:b/>
          <w:bCs/>
          <w:lang w:val="en-US" w:eastAsia="ja-JP"/>
        </w:rPr>
      </w:pPr>
      <w:r w:rsidRPr="00F1403F">
        <w:rPr>
          <w:b/>
          <w:bCs/>
          <w:lang w:val="en-US" w:eastAsia="ja-JP"/>
        </w:rPr>
        <w:t xml:space="preserve">Proposal </w:t>
      </w:r>
      <w:r w:rsidR="00724086">
        <w:rPr>
          <w:b/>
          <w:bCs/>
          <w:lang w:val="en-US" w:eastAsia="ja-JP"/>
        </w:rPr>
        <w:t>1</w:t>
      </w:r>
      <w:r w:rsidR="00B71480">
        <w:rPr>
          <w:b/>
          <w:bCs/>
          <w:lang w:val="en-US" w:eastAsia="ja-JP"/>
        </w:rPr>
        <w:t>1</w:t>
      </w:r>
      <w:r w:rsidRPr="00F1403F">
        <w:rPr>
          <w:b/>
          <w:bCs/>
          <w:lang w:val="en-US" w:eastAsia="ja-JP"/>
        </w:rPr>
        <w:t xml:space="preserve">: </w:t>
      </w:r>
      <w:r w:rsidR="00D2446A" w:rsidRPr="00F1403F">
        <w:rPr>
          <w:b/>
          <w:bCs/>
          <w:lang w:val="en-US" w:eastAsia="ja-JP"/>
        </w:rPr>
        <w:t>When</w:t>
      </w:r>
      <w:r w:rsidR="00287F15">
        <w:rPr>
          <w:b/>
          <w:bCs/>
          <w:lang w:val="en-US" w:eastAsia="ja-JP"/>
        </w:rPr>
        <w:t xml:space="preserve"> the</w:t>
      </w:r>
      <w:r w:rsidRPr="00F1403F">
        <w:rPr>
          <w:b/>
          <w:bCs/>
          <w:lang w:val="en-US" w:eastAsia="ja-JP"/>
        </w:rPr>
        <w:t xml:space="preserve"> </w:t>
      </w:r>
      <w:r w:rsidR="0093372E" w:rsidRPr="00F1403F">
        <w:rPr>
          <w:b/>
          <w:bCs/>
          <w:lang w:val="en-US" w:eastAsia="ja-JP"/>
        </w:rPr>
        <w:t>multi-</w:t>
      </w:r>
      <w:r w:rsidRPr="00F1403F">
        <w:rPr>
          <w:b/>
          <w:bCs/>
          <w:lang w:val="en-US" w:eastAsia="ja-JP"/>
        </w:rPr>
        <w:t xml:space="preserve">PRACH </w:t>
      </w:r>
      <w:r w:rsidR="0093372E" w:rsidRPr="00F1403F">
        <w:rPr>
          <w:b/>
          <w:bCs/>
          <w:lang w:val="en-US" w:eastAsia="ja-JP"/>
        </w:rPr>
        <w:t>transmission</w:t>
      </w:r>
      <w:r w:rsidRPr="00F1403F">
        <w:rPr>
          <w:b/>
          <w:bCs/>
          <w:lang w:val="en-US" w:eastAsia="ja-JP"/>
        </w:rPr>
        <w:t xml:space="preserve"> is triggered</w:t>
      </w:r>
      <w:r w:rsidR="00F74C5C">
        <w:rPr>
          <w:b/>
          <w:bCs/>
          <w:lang w:val="en-US" w:eastAsia="ja-JP"/>
        </w:rPr>
        <w:t xml:space="preserve"> by UE</w:t>
      </w:r>
      <w:r w:rsidRPr="00F1403F">
        <w:rPr>
          <w:b/>
          <w:bCs/>
          <w:lang w:val="en-US" w:eastAsia="ja-JP"/>
        </w:rPr>
        <w:t xml:space="preserve">, the mechanism to enable more repetitions and/or lower MCS index than the </w:t>
      </w:r>
      <w:r w:rsidR="00D2446A" w:rsidRPr="00F1403F">
        <w:rPr>
          <w:b/>
          <w:bCs/>
          <w:lang w:val="en-US" w:eastAsia="ja-JP"/>
        </w:rPr>
        <w:t>Rel.17</w:t>
      </w:r>
      <w:r w:rsidRPr="00F1403F">
        <w:rPr>
          <w:b/>
          <w:bCs/>
          <w:lang w:val="en-US" w:eastAsia="ja-JP"/>
        </w:rPr>
        <w:t xml:space="preserve"> configured set </w:t>
      </w:r>
      <w:r w:rsidR="00D2446A" w:rsidRPr="00F1403F">
        <w:rPr>
          <w:b/>
          <w:bCs/>
          <w:lang w:val="en-US" w:eastAsia="ja-JP"/>
        </w:rPr>
        <w:t xml:space="preserve">for Msg3 repetition </w:t>
      </w:r>
      <w:r w:rsidRPr="00F1403F">
        <w:rPr>
          <w:b/>
          <w:bCs/>
          <w:lang w:val="en-US" w:eastAsia="ja-JP"/>
        </w:rPr>
        <w:t>should be supported.</w:t>
      </w:r>
    </w:p>
    <w:p w14:paraId="70ED07F2" w14:textId="77777777" w:rsidR="00F10417" w:rsidRPr="00F1403F" w:rsidRDefault="00F10417" w:rsidP="00F8121C">
      <w:pPr>
        <w:overflowPunct w:val="0"/>
        <w:autoSpaceDE w:val="0"/>
        <w:autoSpaceDN w:val="0"/>
        <w:adjustRightInd w:val="0"/>
        <w:spacing w:after="120"/>
        <w:textAlignment w:val="baseline"/>
        <w:rPr>
          <w:rFonts w:eastAsia="SimSun"/>
          <w:szCs w:val="21"/>
        </w:rPr>
      </w:pPr>
    </w:p>
    <w:p w14:paraId="46A84A06" w14:textId="5A713405" w:rsidR="00A50A40" w:rsidRPr="00F1403F" w:rsidRDefault="00085FC7" w:rsidP="00614C5A">
      <w:pPr>
        <w:pStyle w:val="Heading3"/>
        <w:rPr>
          <w:rFonts w:ascii="Times New Roman" w:hAnsi="Times New Roman"/>
          <w:lang w:eastAsia="en-SG"/>
        </w:rPr>
      </w:pPr>
      <w:r w:rsidRPr="00F1403F">
        <w:rPr>
          <w:rFonts w:ascii="Times New Roman" w:hAnsi="Times New Roman"/>
          <w:lang w:eastAsia="en-SG"/>
        </w:rPr>
        <w:t>Power control</w:t>
      </w:r>
    </w:p>
    <w:p w14:paraId="43E5958F" w14:textId="581E7D0B" w:rsidR="00364370" w:rsidRPr="00F1403F" w:rsidRDefault="00C93E83" w:rsidP="00364370">
      <w:pPr>
        <w:rPr>
          <w:lang w:eastAsia="en-SG"/>
        </w:rPr>
      </w:pPr>
      <w:r w:rsidRPr="00F1403F">
        <w:rPr>
          <w:lang w:eastAsia="en-SG"/>
        </w:rPr>
        <w:t>Regarding power ramping aspect for multi-PRACH transmission</w:t>
      </w:r>
      <w:r w:rsidR="00F92CE6" w:rsidRPr="00F1403F">
        <w:rPr>
          <w:lang w:eastAsia="en-SG"/>
        </w:rPr>
        <w:t>, it has been discussed</w:t>
      </w:r>
      <w:r w:rsidR="00094FC3" w:rsidRPr="00F1403F">
        <w:rPr>
          <w:lang w:eastAsia="en-SG"/>
        </w:rPr>
        <w:t xml:space="preserve"> in RAN1#110-bis-e</w:t>
      </w:r>
      <w:r w:rsidR="00F92CE6" w:rsidRPr="00F1403F">
        <w:rPr>
          <w:lang w:eastAsia="en-SG"/>
        </w:rPr>
        <w:t xml:space="preserve"> </w:t>
      </w:r>
      <w:r w:rsidR="00094FC3" w:rsidRPr="00F1403F">
        <w:rPr>
          <w:lang w:eastAsia="en-SG"/>
        </w:rPr>
        <w:t>as shown in the following FL’s proposal</w:t>
      </w:r>
      <w:r w:rsidR="006D5520" w:rsidRPr="00F1403F">
        <w:rPr>
          <w:lang w:eastAsia="en-SG"/>
        </w:rPr>
        <w:t xml:space="preserve">. </w:t>
      </w:r>
    </w:p>
    <w:tbl>
      <w:tblPr>
        <w:tblStyle w:val="TableGrid"/>
        <w:tblW w:w="0" w:type="auto"/>
        <w:tblLook w:val="04A0" w:firstRow="1" w:lastRow="0" w:firstColumn="1" w:lastColumn="0" w:noHBand="0" w:noVBand="1"/>
      </w:tblPr>
      <w:tblGrid>
        <w:gridCol w:w="9837"/>
      </w:tblGrid>
      <w:tr w:rsidR="00094FC3" w:rsidRPr="00F1403F" w14:paraId="24A6CE4E" w14:textId="77777777" w:rsidTr="00094FC3">
        <w:tc>
          <w:tcPr>
            <w:tcW w:w="9837" w:type="dxa"/>
          </w:tcPr>
          <w:p w14:paraId="5B6F038A" w14:textId="77777777" w:rsidR="00094FC3" w:rsidRPr="00E1177A" w:rsidRDefault="00094FC3" w:rsidP="00094FC3">
            <w:pPr>
              <w:spacing w:after="0"/>
              <w:rPr>
                <w:lang w:eastAsia="en-SG"/>
              </w:rPr>
            </w:pPr>
            <w:r w:rsidRPr="00E1177A">
              <w:rPr>
                <w:highlight w:val="yellow"/>
                <w:lang w:eastAsia="en-SG"/>
              </w:rPr>
              <w:t>FL’s proposal</w:t>
            </w:r>
          </w:p>
          <w:p w14:paraId="381B67E7" w14:textId="77777777" w:rsidR="00591528" w:rsidRPr="00F1403F" w:rsidRDefault="00591528" w:rsidP="00094FC3">
            <w:pPr>
              <w:autoSpaceDE w:val="0"/>
              <w:autoSpaceDN w:val="0"/>
              <w:snapToGrid w:val="0"/>
              <w:spacing w:after="0"/>
              <w:rPr>
                <w:rFonts w:eastAsia="Times New Roman"/>
                <w:color w:val="000000"/>
                <w:lang w:val="en-US" w:eastAsia="en-SG"/>
              </w:rPr>
            </w:pPr>
            <w:r w:rsidRPr="00F1403F">
              <w:rPr>
                <w:rFonts w:eastAsia="Times New Roman"/>
                <w:color w:val="000000"/>
                <w:lang w:eastAsia="en-SG"/>
              </w:rPr>
              <w:t>For multiple PRACH transmissions with same beam in one RACH attempt, one of the two options can be considered.</w:t>
            </w:r>
          </w:p>
          <w:p w14:paraId="0E6DDE90" w14:textId="77777777" w:rsidR="00591528" w:rsidRPr="00F1403F" w:rsidRDefault="00591528" w:rsidP="00E1177A">
            <w:pPr>
              <w:numPr>
                <w:ilvl w:val="1"/>
                <w:numId w:val="15"/>
              </w:numPr>
              <w:autoSpaceDE w:val="0"/>
              <w:autoSpaceDN w:val="0"/>
              <w:snapToGrid w:val="0"/>
              <w:spacing w:after="0"/>
              <w:rPr>
                <w:rFonts w:eastAsia="Times New Roman"/>
                <w:color w:val="000000"/>
                <w:lang w:val="en-US" w:eastAsia="en-SG"/>
              </w:rPr>
            </w:pPr>
            <w:r w:rsidRPr="00F1403F">
              <w:rPr>
                <w:rFonts w:eastAsia="Times New Roman"/>
                <w:color w:val="000000"/>
                <w:lang w:eastAsia="en-SG"/>
              </w:rPr>
              <w:t>Option 1: Transmission power ramping is not applied during the multiple PRACH transmissions.</w:t>
            </w:r>
          </w:p>
          <w:p w14:paraId="28000564" w14:textId="77777777" w:rsidR="00591528" w:rsidRPr="00F1403F" w:rsidRDefault="00591528" w:rsidP="00E1177A">
            <w:pPr>
              <w:numPr>
                <w:ilvl w:val="1"/>
                <w:numId w:val="15"/>
              </w:numPr>
              <w:autoSpaceDE w:val="0"/>
              <w:autoSpaceDN w:val="0"/>
              <w:snapToGrid w:val="0"/>
              <w:spacing w:after="0"/>
              <w:rPr>
                <w:rFonts w:eastAsia="Times New Roman"/>
                <w:color w:val="000000"/>
                <w:lang w:val="en-US" w:eastAsia="en-SG"/>
              </w:rPr>
            </w:pPr>
            <w:r w:rsidRPr="00F1403F">
              <w:rPr>
                <w:rFonts w:eastAsia="Times New Roman"/>
                <w:color w:val="000000"/>
                <w:lang w:eastAsia="en-SG"/>
              </w:rPr>
              <w:t>Option 2: Transmission power ramping can be applied per PRACH transmission during the multiple PRACH transmissions.</w:t>
            </w:r>
          </w:p>
          <w:p w14:paraId="23DBA752" w14:textId="77777777" w:rsidR="00591528" w:rsidRPr="00F1403F" w:rsidRDefault="00591528" w:rsidP="00E1177A">
            <w:pPr>
              <w:numPr>
                <w:ilvl w:val="0"/>
                <w:numId w:val="16"/>
              </w:numPr>
              <w:autoSpaceDE w:val="0"/>
              <w:autoSpaceDN w:val="0"/>
              <w:snapToGrid w:val="0"/>
              <w:spacing w:after="0"/>
              <w:rPr>
                <w:rFonts w:eastAsia="Times New Roman"/>
                <w:color w:val="000000"/>
                <w:lang w:val="en-US" w:eastAsia="en-SG"/>
              </w:rPr>
            </w:pPr>
            <w:r w:rsidRPr="00F1403F">
              <w:rPr>
                <w:rFonts w:eastAsia="Times New Roman"/>
                <w:color w:val="000000"/>
                <w:lang w:eastAsia="en-SG"/>
              </w:rPr>
              <w:t>FFS: The initial power and power ramping step.</w:t>
            </w:r>
          </w:p>
          <w:p w14:paraId="724A3A2D" w14:textId="71400A52" w:rsidR="00094FC3" w:rsidRPr="00F1403F" w:rsidRDefault="00591528" w:rsidP="00E1177A">
            <w:pPr>
              <w:numPr>
                <w:ilvl w:val="0"/>
                <w:numId w:val="16"/>
              </w:numPr>
              <w:autoSpaceDE w:val="0"/>
              <w:autoSpaceDN w:val="0"/>
              <w:snapToGrid w:val="0"/>
              <w:spacing w:after="0"/>
              <w:rPr>
                <w:rFonts w:eastAsia="Times New Roman"/>
                <w:color w:val="000000"/>
                <w:u w:val="single"/>
                <w:lang w:val="en-US" w:eastAsia="en-SG"/>
              </w:rPr>
            </w:pPr>
            <w:r w:rsidRPr="00F1403F">
              <w:rPr>
                <w:rFonts w:eastAsia="Times New Roman"/>
                <w:color w:val="000000"/>
                <w:lang w:eastAsia="en-SG"/>
              </w:rPr>
              <w:t>FFS: The same measurement of the same reference signal to calculate the pathloss is applied for each PRACH transmissions.</w:t>
            </w:r>
          </w:p>
        </w:tc>
      </w:tr>
    </w:tbl>
    <w:p w14:paraId="16EA71F3" w14:textId="598327DD" w:rsidR="00790829" w:rsidRPr="00F1403F" w:rsidRDefault="00790829" w:rsidP="005A6C25">
      <w:pPr>
        <w:spacing w:before="60" w:after="120"/>
        <w:rPr>
          <w:lang w:val="en-US" w:eastAsia="ja-JP"/>
        </w:rPr>
      </w:pPr>
      <w:r w:rsidRPr="00F1403F">
        <w:rPr>
          <w:lang w:val="en-US" w:eastAsia="ja-JP"/>
        </w:rPr>
        <w:t>Our understanding is that FL</w:t>
      </w:r>
      <w:r w:rsidR="00EB0F6B" w:rsidRPr="00F1403F">
        <w:rPr>
          <w:lang w:val="en-US" w:eastAsia="ja-JP"/>
        </w:rPr>
        <w:t>’s proposal is to</w:t>
      </w:r>
      <w:r w:rsidRPr="00F1403F">
        <w:rPr>
          <w:lang w:val="en-US" w:eastAsia="ja-JP"/>
        </w:rPr>
        <w:t xml:space="preserve"> intend to discuss power ramping aspect and path loss measurement aspects separately. When the power ramping is not applied and the same path loss measurement is used during the multiple PRACH transmission, the transmission power is the same.</w:t>
      </w:r>
    </w:p>
    <w:p w14:paraId="110F66E1" w14:textId="0EF3E5AB" w:rsidR="00790829" w:rsidRPr="00F1403F" w:rsidRDefault="00790829" w:rsidP="00790829">
      <w:pPr>
        <w:rPr>
          <w:rFonts w:eastAsia="SimSun"/>
          <w:bCs/>
        </w:rPr>
      </w:pPr>
      <w:r w:rsidRPr="00F1403F">
        <w:rPr>
          <w:rFonts w:eastAsia="SimSun"/>
          <w:bCs/>
        </w:rPr>
        <w:t>Our view is that the power ramping is not applied</w:t>
      </w:r>
      <w:r w:rsidR="00FA514D" w:rsidRPr="00F1403F">
        <w:rPr>
          <w:rFonts w:eastAsia="SimSun"/>
          <w:bCs/>
        </w:rPr>
        <w:t xml:space="preserve"> </w:t>
      </w:r>
      <w:r w:rsidR="00591528" w:rsidRPr="00F1403F">
        <w:rPr>
          <w:rFonts w:eastAsia="Times New Roman"/>
          <w:color w:val="000000"/>
          <w:lang w:eastAsia="en-SG"/>
        </w:rPr>
        <w:t>during the multiple PRACH transmissions</w:t>
      </w:r>
      <w:r w:rsidR="00FA514D" w:rsidRPr="00F1403F">
        <w:rPr>
          <w:rFonts w:eastAsia="Times New Roman"/>
          <w:color w:val="000000"/>
          <w:lang w:eastAsia="en-SG"/>
        </w:rPr>
        <w:t xml:space="preserve"> (i.e., support Option 1)</w:t>
      </w:r>
      <w:r w:rsidRPr="00F1403F">
        <w:rPr>
          <w:rFonts w:eastAsia="SimSun"/>
          <w:bCs/>
        </w:rPr>
        <w:t xml:space="preserve">, but path loss </w:t>
      </w:r>
      <w:r w:rsidR="00404B33">
        <w:rPr>
          <w:rFonts w:eastAsia="SimSun"/>
          <w:bCs/>
        </w:rPr>
        <w:t xml:space="preserve">compensation based on the pass loss </w:t>
      </w:r>
      <w:r w:rsidRPr="00F1403F">
        <w:rPr>
          <w:rFonts w:eastAsia="SimSun"/>
          <w:bCs/>
        </w:rPr>
        <w:t>measurement</w:t>
      </w:r>
      <w:r w:rsidR="00713F42">
        <w:rPr>
          <w:rFonts w:eastAsia="SimSun"/>
          <w:bCs/>
        </w:rPr>
        <w:t xml:space="preserve"> is configurab</w:t>
      </w:r>
      <w:r w:rsidR="00334C7E">
        <w:rPr>
          <w:rFonts w:eastAsia="SimSun"/>
          <w:bCs/>
        </w:rPr>
        <w:t>le</w:t>
      </w:r>
      <w:r w:rsidRPr="00F1403F">
        <w:rPr>
          <w:rFonts w:eastAsia="SimSun"/>
          <w:bCs/>
        </w:rPr>
        <w:t xml:space="preserve">. If </w:t>
      </w:r>
      <w:r w:rsidR="00EC02E1">
        <w:rPr>
          <w:rFonts w:eastAsia="SimSun"/>
          <w:bCs/>
        </w:rPr>
        <w:t>the multi-</w:t>
      </w:r>
      <w:r w:rsidRPr="00F1403F">
        <w:rPr>
          <w:rFonts w:eastAsia="SimSun"/>
          <w:bCs/>
        </w:rPr>
        <w:t>PRACH transmission can be finished within relatively short time by configuring sufficient ROs in a frame, the same path loss measurement is sufficient and better</w:t>
      </w:r>
      <w:r w:rsidR="00713F42">
        <w:rPr>
          <w:rFonts w:eastAsia="SimSun"/>
          <w:bCs/>
        </w:rPr>
        <w:t xml:space="preserve"> for</w:t>
      </w:r>
      <w:r w:rsidR="00713F42" w:rsidRPr="00713F42">
        <w:rPr>
          <w:rFonts w:eastAsia="SimSun"/>
          <w:bCs/>
        </w:rPr>
        <w:t xml:space="preserve"> a combined detection of </w:t>
      </w:r>
      <w:r w:rsidR="00334C7E">
        <w:rPr>
          <w:rFonts w:eastAsia="SimSun"/>
          <w:bCs/>
        </w:rPr>
        <w:t xml:space="preserve">the </w:t>
      </w:r>
      <w:r w:rsidR="00713F42" w:rsidRPr="00713F42">
        <w:rPr>
          <w:rFonts w:eastAsia="SimSun"/>
          <w:bCs/>
        </w:rPr>
        <w:t>multi-PRACH</w:t>
      </w:r>
      <w:r w:rsidR="00334C7E">
        <w:rPr>
          <w:rFonts w:eastAsia="SimSun"/>
          <w:bCs/>
        </w:rPr>
        <w:t xml:space="preserve"> transmission</w:t>
      </w:r>
      <w:r w:rsidRPr="00F1403F">
        <w:rPr>
          <w:rFonts w:eastAsia="SimSun"/>
          <w:bCs/>
        </w:rPr>
        <w:t xml:space="preserve">. If </w:t>
      </w:r>
      <w:r w:rsidR="00982290">
        <w:rPr>
          <w:rFonts w:eastAsia="SimSun"/>
          <w:bCs/>
        </w:rPr>
        <w:t xml:space="preserve">the </w:t>
      </w:r>
      <w:r w:rsidR="00982290" w:rsidRPr="00F1403F">
        <w:rPr>
          <w:rFonts w:eastAsia="SimSun"/>
          <w:bCs/>
        </w:rPr>
        <w:t>multi</w:t>
      </w:r>
      <w:r w:rsidR="00982290">
        <w:rPr>
          <w:rFonts w:eastAsia="SimSun"/>
          <w:bCs/>
        </w:rPr>
        <w:t>-</w:t>
      </w:r>
      <w:r w:rsidRPr="00F1403F">
        <w:rPr>
          <w:rFonts w:eastAsia="SimSun"/>
          <w:bCs/>
        </w:rPr>
        <w:t xml:space="preserve">PRACH transmission takes long time by configuring a sparse density of ROs in </w:t>
      </w:r>
      <w:r w:rsidR="00E701F5" w:rsidRPr="00F1403F">
        <w:rPr>
          <w:rFonts w:eastAsia="SimSun"/>
          <w:bCs/>
        </w:rPr>
        <w:t>a</w:t>
      </w:r>
      <w:r w:rsidRPr="00F1403F">
        <w:rPr>
          <w:rFonts w:eastAsia="SimSun"/>
          <w:bCs/>
        </w:rPr>
        <w:t xml:space="preserve"> frame, not using the latest path loss measurement can result too high or too low PRACH transmission power.</w:t>
      </w:r>
      <w:r w:rsidR="00713F42">
        <w:rPr>
          <w:rFonts w:eastAsia="SimSun"/>
          <w:bCs/>
        </w:rPr>
        <w:t xml:space="preserve"> Therefore, gNB can configure how path loss measurement is taken</w:t>
      </w:r>
      <w:r w:rsidR="00404B33">
        <w:rPr>
          <w:rFonts w:eastAsia="SimSun"/>
          <w:bCs/>
        </w:rPr>
        <w:t xml:space="preserve"> would be reasonable.</w:t>
      </w:r>
    </w:p>
    <w:p w14:paraId="1518B5B7" w14:textId="26EE387F" w:rsidR="00591528" w:rsidRPr="00F1403F" w:rsidRDefault="00F10417" w:rsidP="00F10417">
      <w:pPr>
        <w:spacing w:before="60" w:after="120"/>
        <w:rPr>
          <w:b/>
          <w:bCs/>
          <w:lang w:val="en-US" w:eastAsia="ja-JP"/>
        </w:rPr>
      </w:pPr>
      <w:r w:rsidRPr="00F1403F">
        <w:rPr>
          <w:b/>
          <w:bCs/>
          <w:lang w:val="en-US" w:eastAsia="ja-JP"/>
        </w:rPr>
        <w:t xml:space="preserve">Proposal </w:t>
      </w:r>
      <w:r w:rsidR="007F2431" w:rsidRPr="00F1403F">
        <w:rPr>
          <w:b/>
          <w:bCs/>
          <w:lang w:val="en-US" w:eastAsia="ja-JP"/>
        </w:rPr>
        <w:t>1</w:t>
      </w:r>
      <w:r w:rsidR="00724086">
        <w:rPr>
          <w:b/>
          <w:bCs/>
          <w:lang w:val="en-US" w:eastAsia="ja-JP"/>
        </w:rPr>
        <w:t>2</w:t>
      </w:r>
      <w:r w:rsidRPr="00F1403F">
        <w:rPr>
          <w:b/>
          <w:bCs/>
          <w:lang w:val="en-US" w:eastAsia="ja-JP"/>
        </w:rPr>
        <w:t xml:space="preserve">: </w:t>
      </w:r>
      <w:r w:rsidR="00591528" w:rsidRPr="00F1403F">
        <w:rPr>
          <w:b/>
          <w:bCs/>
          <w:lang w:val="en-US" w:eastAsia="ja-JP"/>
        </w:rPr>
        <w:t>For mult</w:t>
      </w:r>
      <w:r w:rsidR="000910BA" w:rsidRPr="00F1403F">
        <w:rPr>
          <w:b/>
          <w:bCs/>
          <w:lang w:val="en-US" w:eastAsia="ja-JP"/>
        </w:rPr>
        <w:t>i-</w:t>
      </w:r>
      <w:r w:rsidR="00591528" w:rsidRPr="00F1403F">
        <w:rPr>
          <w:b/>
          <w:bCs/>
          <w:lang w:val="en-US" w:eastAsia="ja-JP"/>
        </w:rPr>
        <w:t xml:space="preserve">PRACH transmission with same beam in one RACH attempt, </w:t>
      </w:r>
      <w:r w:rsidR="003D6FCB" w:rsidRPr="00F1403F">
        <w:rPr>
          <w:b/>
          <w:bCs/>
          <w:lang w:val="en-US" w:eastAsia="ja-JP"/>
        </w:rPr>
        <w:t xml:space="preserve">the </w:t>
      </w:r>
      <w:r w:rsidRPr="00F1403F">
        <w:rPr>
          <w:b/>
          <w:bCs/>
          <w:lang w:val="en-US" w:eastAsia="ja-JP"/>
        </w:rPr>
        <w:t>t</w:t>
      </w:r>
      <w:r w:rsidR="00591528" w:rsidRPr="00F1403F">
        <w:rPr>
          <w:b/>
          <w:bCs/>
          <w:lang w:val="en-US" w:eastAsia="ja-JP"/>
        </w:rPr>
        <w:t>ransmission power ramping is not applied during the multiple PRACH transmissions.</w:t>
      </w:r>
      <w:r w:rsidR="00E701F5" w:rsidRPr="00F1403F">
        <w:rPr>
          <w:b/>
          <w:bCs/>
          <w:lang w:val="en-US" w:eastAsia="ja-JP"/>
        </w:rPr>
        <w:t xml:space="preserve"> </w:t>
      </w:r>
      <w:r w:rsidR="00404B33">
        <w:rPr>
          <w:b/>
          <w:bCs/>
          <w:lang w:val="en-US" w:eastAsia="ja-JP"/>
        </w:rPr>
        <w:t xml:space="preserve">gNB can configure either to compensate </w:t>
      </w:r>
      <w:r w:rsidR="00E701F5" w:rsidRPr="00F1403F">
        <w:rPr>
          <w:b/>
          <w:bCs/>
          <w:lang w:val="en-US" w:eastAsia="ja-JP"/>
        </w:rPr>
        <w:t xml:space="preserve">path loss </w:t>
      </w:r>
      <w:r w:rsidR="00404B33">
        <w:rPr>
          <w:b/>
          <w:bCs/>
          <w:lang w:val="en-US" w:eastAsia="ja-JP"/>
        </w:rPr>
        <w:t>or not compensate the path loss</w:t>
      </w:r>
      <w:r w:rsidR="00E701F5" w:rsidRPr="00F1403F">
        <w:rPr>
          <w:b/>
          <w:bCs/>
          <w:lang w:val="en-US" w:eastAsia="ja-JP"/>
        </w:rPr>
        <w:t>.</w:t>
      </w:r>
    </w:p>
    <w:p w14:paraId="7F387D89" w14:textId="61049ADE" w:rsidR="00085FC7" w:rsidRPr="00F1403F" w:rsidRDefault="00085FC7" w:rsidP="00D829F5">
      <w:pPr>
        <w:autoSpaceDE w:val="0"/>
        <w:autoSpaceDN w:val="0"/>
        <w:snapToGrid w:val="0"/>
        <w:spacing w:before="60" w:after="60"/>
        <w:rPr>
          <w:rFonts w:eastAsia="Times New Roman"/>
          <w:b/>
          <w:bCs/>
          <w:color w:val="000000"/>
          <w:u w:val="single"/>
          <w:lang w:val="en-SG" w:eastAsia="en-SG"/>
        </w:rPr>
      </w:pPr>
    </w:p>
    <w:p w14:paraId="57F8E1E9" w14:textId="050F5236" w:rsidR="003156CE" w:rsidRPr="00F1403F" w:rsidRDefault="003156CE" w:rsidP="003156CE">
      <w:pPr>
        <w:pStyle w:val="Heading2"/>
        <w:ind w:hanging="284"/>
        <w:rPr>
          <w:rFonts w:ascii="Times New Roman" w:hAnsi="Times New Roman"/>
          <w:lang w:eastAsia="en-SG"/>
        </w:rPr>
      </w:pPr>
      <w:r w:rsidRPr="00F1403F">
        <w:rPr>
          <w:rFonts w:ascii="Times New Roman" w:hAnsi="Times New Roman"/>
          <w:lang w:eastAsia="en-SG"/>
        </w:rPr>
        <w:t>Multi-PRACH transmission with different beams</w:t>
      </w:r>
    </w:p>
    <w:p w14:paraId="774ADBCC" w14:textId="4C058897" w:rsidR="003D6FCB" w:rsidRPr="00F1403F" w:rsidRDefault="003D6FCB" w:rsidP="003D6FCB">
      <w:pPr>
        <w:rPr>
          <w:lang w:eastAsia="en-SG"/>
        </w:rPr>
      </w:pPr>
      <w:r w:rsidRPr="00F1403F">
        <w:rPr>
          <w:lang w:eastAsia="en-SG"/>
        </w:rPr>
        <w:t xml:space="preserve">Regarding multi-PRACH transmission with different beams, </w:t>
      </w:r>
      <w:r w:rsidR="0018177D" w:rsidRPr="00F1403F">
        <w:rPr>
          <w:lang w:eastAsia="en-SG"/>
        </w:rPr>
        <w:t>in RAN1#</w:t>
      </w:r>
      <w:r w:rsidR="0018177D">
        <w:rPr>
          <w:lang w:eastAsia="en-SG"/>
        </w:rPr>
        <w:t>111, the following agreement has been reached</w:t>
      </w:r>
      <w:r w:rsidRPr="00F1403F">
        <w:rPr>
          <w:lang w:eastAsia="en-SG"/>
        </w:rPr>
        <w:t xml:space="preserve">. </w:t>
      </w:r>
    </w:p>
    <w:tbl>
      <w:tblPr>
        <w:tblStyle w:val="TableGrid"/>
        <w:tblW w:w="0" w:type="auto"/>
        <w:tblLook w:val="04A0" w:firstRow="1" w:lastRow="0" w:firstColumn="1" w:lastColumn="0" w:noHBand="0" w:noVBand="1"/>
      </w:tblPr>
      <w:tblGrid>
        <w:gridCol w:w="9837"/>
      </w:tblGrid>
      <w:tr w:rsidR="00B74B17" w:rsidRPr="0018177D" w14:paraId="4143B325" w14:textId="77777777" w:rsidTr="00B74B17">
        <w:tc>
          <w:tcPr>
            <w:tcW w:w="9837" w:type="dxa"/>
          </w:tcPr>
          <w:p w14:paraId="01ECF20D" w14:textId="77777777" w:rsidR="0018177D" w:rsidRPr="002355C0" w:rsidRDefault="0018177D" w:rsidP="0018177D">
            <w:pPr>
              <w:spacing w:after="0"/>
              <w:rPr>
                <w:rFonts w:eastAsia="DengXian"/>
                <w:highlight w:val="green"/>
              </w:rPr>
            </w:pPr>
            <w:r w:rsidRPr="002355C0">
              <w:rPr>
                <w:rFonts w:eastAsia="DengXian"/>
                <w:highlight w:val="green"/>
              </w:rPr>
              <w:t>Agreement</w:t>
            </w:r>
          </w:p>
          <w:p w14:paraId="47C18112" w14:textId="57A1B5EA" w:rsidR="002D4CF4" w:rsidRPr="0018177D" w:rsidRDefault="002D4CF4" w:rsidP="0018177D">
            <w:pPr>
              <w:pStyle w:val="Observation"/>
              <w:widowControl/>
              <w:numPr>
                <w:ilvl w:val="0"/>
                <w:numId w:val="0"/>
              </w:numPr>
              <w:tabs>
                <w:tab w:val="clear" w:pos="1701"/>
              </w:tabs>
              <w:spacing w:after="0" w:line="240" w:lineRule="auto"/>
              <w:ind w:left="360" w:hanging="360"/>
              <w:rPr>
                <w:rFonts w:ascii="Times New Roman" w:hAnsi="Times New Roman" w:cs="Times New Roman"/>
                <w:b w:val="0"/>
                <w:bCs w:val="0"/>
                <w:kern w:val="0"/>
                <w:sz w:val="20"/>
                <w:szCs w:val="20"/>
                <w:lang w:val="en-GB"/>
              </w:rPr>
            </w:pPr>
            <w:r w:rsidRPr="0018177D">
              <w:rPr>
                <w:rFonts w:ascii="Times New Roman" w:hAnsi="Times New Roman" w:cs="Times New Roman"/>
                <w:b w:val="0"/>
                <w:bCs w:val="0"/>
                <w:kern w:val="0"/>
                <w:sz w:val="20"/>
                <w:szCs w:val="20"/>
                <w:lang w:val="en-GB"/>
              </w:rPr>
              <w:t>Study at least the following case for multiple PRACH transmissions with different Tx beams.</w:t>
            </w:r>
          </w:p>
          <w:p w14:paraId="65817A6C" w14:textId="77777777" w:rsidR="002D4CF4" w:rsidRPr="0018177D" w:rsidRDefault="002D4CF4" w:rsidP="00E1177A">
            <w:pPr>
              <w:pStyle w:val="ListParagraph"/>
              <w:numPr>
                <w:ilvl w:val="0"/>
                <w:numId w:val="14"/>
              </w:numPr>
              <w:autoSpaceDE w:val="0"/>
              <w:autoSpaceDN w:val="0"/>
              <w:snapToGrid w:val="0"/>
              <w:spacing w:after="0"/>
              <w:ind w:leftChars="0"/>
              <w:rPr>
                <w:rFonts w:eastAsia="Times New Roman"/>
                <w:color w:val="000000"/>
                <w:lang w:eastAsia="en-SG"/>
              </w:rPr>
            </w:pPr>
            <w:r w:rsidRPr="0018177D">
              <w:rPr>
                <w:rFonts w:eastAsia="Times New Roman"/>
                <w:color w:val="000000"/>
                <w:lang w:eastAsia="en-SG"/>
              </w:rPr>
              <w:t>UE uses different TX beams to transmit the multiple PRACH over ROs associated with the same SSB/CSI-RS</w:t>
            </w:r>
          </w:p>
          <w:p w14:paraId="33427287" w14:textId="77777777" w:rsidR="002D4CF4" w:rsidRPr="0018177D" w:rsidRDefault="002D4CF4" w:rsidP="00E1177A">
            <w:pPr>
              <w:pStyle w:val="ListParagraph"/>
              <w:numPr>
                <w:ilvl w:val="0"/>
                <w:numId w:val="14"/>
              </w:numPr>
              <w:autoSpaceDE w:val="0"/>
              <w:autoSpaceDN w:val="0"/>
              <w:snapToGrid w:val="0"/>
              <w:spacing w:after="0"/>
              <w:ind w:leftChars="0"/>
              <w:rPr>
                <w:rFonts w:eastAsia="Times New Roman"/>
                <w:color w:val="000000"/>
                <w:lang w:eastAsia="en-SG"/>
              </w:rPr>
            </w:pPr>
            <w:r w:rsidRPr="0018177D">
              <w:rPr>
                <w:rFonts w:eastAsia="Times New Roman"/>
                <w:color w:val="000000"/>
                <w:lang w:eastAsia="en-SG"/>
              </w:rPr>
              <w:t>FFS: UE uses different TX beams to transmit the multiple PRACH over ROs associated with different SSBs /CSI-RSs, where the different SSBs/CSI-RSs are not associated with the same RO.</w:t>
            </w:r>
          </w:p>
          <w:p w14:paraId="17307119" w14:textId="77777777" w:rsidR="002D4CF4" w:rsidRPr="0018177D" w:rsidRDefault="002D4CF4" w:rsidP="00E1177A">
            <w:pPr>
              <w:pStyle w:val="ListParagraph"/>
              <w:numPr>
                <w:ilvl w:val="0"/>
                <w:numId w:val="14"/>
              </w:numPr>
              <w:autoSpaceDE w:val="0"/>
              <w:autoSpaceDN w:val="0"/>
              <w:snapToGrid w:val="0"/>
              <w:spacing w:after="0"/>
              <w:ind w:leftChars="0"/>
              <w:rPr>
                <w:rFonts w:eastAsia="Times New Roman"/>
                <w:color w:val="000000"/>
                <w:lang w:eastAsia="en-SG"/>
              </w:rPr>
            </w:pPr>
            <w:r w:rsidRPr="0018177D">
              <w:rPr>
                <w:rFonts w:eastAsia="Times New Roman"/>
                <w:color w:val="000000"/>
                <w:lang w:eastAsia="en-SG"/>
              </w:rPr>
              <w:lastRenderedPageBreak/>
              <w:t xml:space="preserve">Note: not related to decision on CFRA </w:t>
            </w:r>
          </w:p>
          <w:p w14:paraId="07E397D0" w14:textId="386F8D92" w:rsidR="002D4CF4" w:rsidRPr="0018177D" w:rsidRDefault="002D4CF4" w:rsidP="00E1177A">
            <w:pPr>
              <w:pStyle w:val="ListParagraph"/>
              <w:numPr>
                <w:ilvl w:val="0"/>
                <w:numId w:val="14"/>
              </w:numPr>
              <w:autoSpaceDE w:val="0"/>
              <w:autoSpaceDN w:val="0"/>
              <w:snapToGrid w:val="0"/>
              <w:spacing w:after="0"/>
              <w:ind w:leftChars="0"/>
              <w:rPr>
                <w:rFonts w:eastAsia="Times New Roman"/>
                <w:color w:val="000000"/>
                <w:lang w:eastAsia="en-SG"/>
              </w:rPr>
            </w:pPr>
            <w:r w:rsidRPr="0018177D">
              <w:rPr>
                <w:rFonts w:eastAsia="Times New Roman"/>
                <w:color w:val="000000"/>
                <w:lang w:eastAsia="en-SG"/>
              </w:rPr>
              <w:t>Note: UE uses different TX beams to transmit the multiple PRACH over ROs associated with different SSBs/CSI-RSs, where the different SSBs/CSI-RSs are associated with the same RO is not considered</w:t>
            </w:r>
          </w:p>
        </w:tc>
      </w:tr>
    </w:tbl>
    <w:p w14:paraId="08B6203A" w14:textId="0D744F5E" w:rsidR="00591528" w:rsidRPr="00F1403F" w:rsidRDefault="005A7658" w:rsidP="00D829F5">
      <w:pPr>
        <w:autoSpaceDE w:val="0"/>
        <w:autoSpaceDN w:val="0"/>
        <w:snapToGrid w:val="0"/>
        <w:spacing w:before="60" w:after="60"/>
        <w:rPr>
          <w:rFonts w:eastAsia="Times New Roman"/>
          <w:b/>
          <w:bCs/>
          <w:color w:val="000000"/>
          <w:u w:val="single"/>
          <w:lang w:val="en-SG" w:eastAsia="en-SG"/>
        </w:rPr>
      </w:pPr>
      <w:r w:rsidRPr="00F1403F">
        <w:rPr>
          <w:lang w:eastAsia="en-SG"/>
        </w:rPr>
        <w:lastRenderedPageBreak/>
        <w:t xml:space="preserve">Our preference is to prioritize to complete the </w:t>
      </w:r>
      <w:r w:rsidR="001D7EB1" w:rsidRPr="00F1403F">
        <w:rPr>
          <w:lang w:eastAsia="en-SG"/>
        </w:rPr>
        <w:t xml:space="preserve">basic </w:t>
      </w:r>
      <w:r w:rsidRPr="00F1403F">
        <w:rPr>
          <w:lang w:eastAsia="en-SG"/>
        </w:rPr>
        <w:t>design concept for multi-PRACH transmission with the same beam</w:t>
      </w:r>
      <w:r w:rsidR="004F39E8" w:rsidRPr="00F1403F">
        <w:rPr>
          <w:lang w:eastAsia="en-SG"/>
        </w:rPr>
        <w:t xml:space="preserve"> as shown in above sub-sections</w:t>
      </w:r>
      <w:r w:rsidR="001D7EB1" w:rsidRPr="00F1403F">
        <w:rPr>
          <w:lang w:eastAsia="en-SG"/>
        </w:rPr>
        <w:t xml:space="preserve">. </w:t>
      </w:r>
      <w:r w:rsidR="00374FDF" w:rsidRPr="00F1403F">
        <w:rPr>
          <w:lang w:eastAsia="en-SG"/>
        </w:rPr>
        <w:t xml:space="preserve">On the other hand, our position of the same beam case is not </w:t>
      </w:r>
      <w:r w:rsidR="00404B33">
        <w:rPr>
          <w:lang w:eastAsia="en-SG"/>
        </w:rPr>
        <w:t xml:space="preserve">always </w:t>
      </w:r>
      <w:r w:rsidR="00374FDF" w:rsidRPr="00F1403F">
        <w:rPr>
          <w:lang w:eastAsia="en-SG"/>
        </w:rPr>
        <w:t xml:space="preserve">to use </w:t>
      </w:r>
      <w:r w:rsidR="0083046B">
        <w:rPr>
          <w:lang w:eastAsia="en-SG"/>
        </w:rPr>
        <w:t>a combined</w:t>
      </w:r>
      <w:r w:rsidR="00374FDF" w:rsidRPr="00F1403F">
        <w:rPr>
          <w:lang w:eastAsia="en-SG"/>
        </w:rPr>
        <w:t xml:space="preserve"> de</w:t>
      </w:r>
      <w:r w:rsidR="0071236F" w:rsidRPr="00F1403F">
        <w:rPr>
          <w:lang w:eastAsia="en-SG"/>
        </w:rPr>
        <w:t>te</w:t>
      </w:r>
      <w:r w:rsidR="00374FDF" w:rsidRPr="00F1403F">
        <w:rPr>
          <w:lang w:eastAsia="en-SG"/>
        </w:rPr>
        <w:t xml:space="preserve">ction of </w:t>
      </w:r>
      <w:r w:rsidR="00F83DF1">
        <w:rPr>
          <w:lang w:eastAsia="en-SG"/>
        </w:rPr>
        <w:t xml:space="preserve">the </w:t>
      </w:r>
      <w:r w:rsidR="00374FDF" w:rsidRPr="00F1403F">
        <w:rPr>
          <w:lang w:eastAsia="en-SG"/>
        </w:rPr>
        <w:t>multi-PRACH transmission. Then, there would be no need to mandate to use the same beam</w:t>
      </w:r>
      <w:r w:rsidR="00404B33">
        <w:rPr>
          <w:lang w:eastAsia="en-SG"/>
        </w:rPr>
        <w:t xml:space="preserve"> for other than combined detection of </w:t>
      </w:r>
      <w:r w:rsidR="00F83DF1">
        <w:rPr>
          <w:lang w:eastAsia="en-SG"/>
        </w:rPr>
        <w:t xml:space="preserve">the </w:t>
      </w:r>
      <w:r w:rsidR="00404B33">
        <w:rPr>
          <w:lang w:eastAsia="en-SG"/>
        </w:rPr>
        <w:t>multi-PRACH transmission</w:t>
      </w:r>
      <w:r w:rsidR="00BA59EB" w:rsidRPr="00F1403F">
        <w:rPr>
          <w:lang w:eastAsia="en-SG"/>
        </w:rPr>
        <w:t>,</w:t>
      </w:r>
      <w:r w:rsidR="00374FDF" w:rsidRPr="00F1403F">
        <w:rPr>
          <w:lang w:eastAsia="en-SG"/>
        </w:rPr>
        <w:t xml:space="preserve"> but </w:t>
      </w:r>
      <w:r w:rsidR="008B08D8" w:rsidRPr="00F1403F">
        <w:rPr>
          <w:lang w:eastAsia="en-SG"/>
        </w:rPr>
        <w:t xml:space="preserve">it is better </w:t>
      </w:r>
      <w:r w:rsidR="00374FDF" w:rsidRPr="00F1403F">
        <w:rPr>
          <w:lang w:eastAsia="en-SG"/>
        </w:rPr>
        <w:t>to select the best beam by UE. The choice of beam can be up to UE implementation. Therefore, our current position is no need of the differentiation between same beam and different beams.</w:t>
      </w:r>
    </w:p>
    <w:p w14:paraId="2682247C" w14:textId="6658E27A" w:rsidR="005B2717" w:rsidRPr="00F1403F" w:rsidRDefault="00C220D0" w:rsidP="001140E1">
      <w:pPr>
        <w:tabs>
          <w:tab w:val="num" w:pos="720"/>
        </w:tabs>
        <w:autoSpaceDE w:val="0"/>
        <w:autoSpaceDN w:val="0"/>
        <w:snapToGrid w:val="0"/>
        <w:spacing w:after="0"/>
        <w:rPr>
          <w:b/>
          <w:bCs/>
          <w:iCs/>
          <w:lang w:val="en-US" w:eastAsia="ja-JP"/>
        </w:rPr>
      </w:pPr>
      <w:r w:rsidRPr="00F1403F">
        <w:rPr>
          <w:b/>
          <w:bCs/>
          <w:lang w:val="en-US" w:eastAsia="ja-JP"/>
        </w:rPr>
        <w:t xml:space="preserve">Proposal </w:t>
      </w:r>
      <w:r w:rsidR="007F2431" w:rsidRPr="00F1403F">
        <w:rPr>
          <w:b/>
          <w:bCs/>
          <w:lang w:val="en-US" w:eastAsia="ja-JP"/>
        </w:rPr>
        <w:t>1</w:t>
      </w:r>
      <w:r w:rsidR="00C50555">
        <w:rPr>
          <w:b/>
          <w:bCs/>
          <w:lang w:val="en-US" w:eastAsia="ja-JP"/>
        </w:rPr>
        <w:t>3</w:t>
      </w:r>
      <w:r w:rsidRPr="00F1403F">
        <w:rPr>
          <w:b/>
          <w:bCs/>
          <w:lang w:val="en-US" w:eastAsia="ja-JP"/>
        </w:rPr>
        <w:t>:</w:t>
      </w:r>
      <w:r w:rsidRPr="00F1403F">
        <w:rPr>
          <w:rFonts w:eastAsia="Times New Roman"/>
          <w:b/>
          <w:bCs/>
          <w:color w:val="000000"/>
          <w:lang w:eastAsia="en-SG"/>
        </w:rPr>
        <w:t xml:space="preserve"> </w:t>
      </w:r>
      <w:r w:rsidR="00404B33">
        <w:rPr>
          <w:rFonts w:eastAsia="Times New Roman"/>
          <w:b/>
          <w:bCs/>
          <w:color w:val="000000"/>
          <w:lang w:eastAsia="en-SG"/>
        </w:rPr>
        <w:t xml:space="preserve">The design other than a combined detection of </w:t>
      </w:r>
      <w:r w:rsidR="00F83DF1">
        <w:rPr>
          <w:rFonts w:eastAsia="Times New Roman"/>
          <w:b/>
          <w:bCs/>
          <w:color w:val="000000"/>
          <w:lang w:eastAsia="en-SG"/>
        </w:rPr>
        <w:t xml:space="preserve">the </w:t>
      </w:r>
      <w:r w:rsidR="00404B33">
        <w:rPr>
          <w:rFonts w:eastAsia="Times New Roman"/>
          <w:b/>
          <w:bCs/>
          <w:color w:val="000000"/>
          <w:lang w:eastAsia="en-SG"/>
        </w:rPr>
        <w:t xml:space="preserve">multi-PRACH </w:t>
      </w:r>
      <w:r w:rsidR="00F83DF1">
        <w:rPr>
          <w:rFonts w:eastAsia="Times New Roman"/>
          <w:b/>
          <w:bCs/>
          <w:color w:val="000000"/>
          <w:lang w:eastAsia="en-SG"/>
        </w:rPr>
        <w:t>transmission</w:t>
      </w:r>
      <w:r w:rsidR="00404B33">
        <w:rPr>
          <w:rFonts w:eastAsia="Times New Roman"/>
          <w:b/>
          <w:bCs/>
          <w:color w:val="000000"/>
          <w:lang w:eastAsia="en-SG"/>
        </w:rPr>
        <w:t xml:space="preserve"> can be used for multi-PRACH transmission with different beams. The choice of beam can be up to UE implementation</w:t>
      </w:r>
      <w:r w:rsidR="00D95088" w:rsidRPr="00F1403F">
        <w:rPr>
          <w:rFonts w:eastAsia="Times New Roman"/>
          <w:b/>
          <w:bCs/>
          <w:color w:val="000000"/>
          <w:lang w:eastAsia="en-SG"/>
        </w:rPr>
        <w:t>.</w:t>
      </w:r>
      <w:r w:rsidR="00374FDF" w:rsidRPr="00F1403F">
        <w:rPr>
          <w:rFonts w:eastAsia="Times New Roman"/>
          <w:b/>
          <w:bCs/>
          <w:color w:val="000000"/>
          <w:lang w:eastAsia="en-SG"/>
        </w:rPr>
        <w:t xml:space="preserve"> </w:t>
      </w:r>
    </w:p>
    <w:p w14:paraId="7AE252CE" w14:textId="578F9794" w:rsidR="004C787A" w:rsidRPr="00F1403F" w:rsidRDefault="004C787A" w:rsidP="00E56998">
      <w:pPr>
        <w:spacing w:before="60" w:after="60"/>
        <w:rPr>
          <w:iCs/>
          <w:lang w:val="en-US" w:eastAsia="ja-JP"/>
        </w:rPr>
      </w:pPr>
    </w:p>
    <w:p w14:paraId="3AB6F497" w14:textId="77777777" w:rsidR="004C787A" w:rsidRPr="00F1403F" w:rsidRDefault="004C787A" w:rsidP="00E56998">
      <w:pPr>
        <w:spacing w:before="60" w:after="60"/>
        <w:rPr>
          <w:iCs/>
          <w:lang w:val="en-US" w:eastAsia="ja-JP"/>
        </w:rPr>
      </w:pPr>
    </w:p>
    <w:p w14:paraId="163594CC" w14:textId="5828CB05" w:rsidR="001A21CC" w:rsidRPr="00F1403F" w:rsidRDefault="001A21CC" w:rsidP="00E56998">
      <w:pPr>
        <w:pStyle w:val="Heading1"/>
        <w:tabs>
          <w:tab w:val="num" w:pos="426"/>
        </w:tabs>
        <w:spacing w:before="60" w:after="60"/>
        <w:ind w:left="426" w:hanging="426"/>
        <w:rPr>
          <w:rFonts w:ascii="Times New Roman" w:hAnsi="Times New Roman"/>
          <w:szCs w:val="36"/>
          <w:lang w:eastAsia="ja-JP"/>
        </w:rPr>
      </w:pPr>
      <w:r w:rsidRPr="00F1403F">
        <w:rPr>
          <w:rFonts w:ascii="Times New Roman" w:hAnsi="Times New Roman"/>
          <w:szCs w:val="36"/>
          <w:lang w:eastAsia="ja-JP"/>
        </w:rPr>
        <w:t>Conclusion</w:t>
      </w:r>
      <w:r w:rsidR="003F0386" w:rsidRPr="00F1403F">
        <w:rPr>
          <w:rFonts w:ascii="Times New Roman" w:hAnsi="Times New Roman"/>
          <w:szCs w:val="36"/>
          <w:lang w:eastAsia="ja-JP"/>
        </w:rPr>
        <w:t>s</w:t>
      </w:r>
    </w:p>
    <w:p w14:paraId="1C44B67E" w14:textId="34F7E7B8" w:rsidR="00D73FF5" w:rsidRPr="00F1403F" w:rsidRDefault="00D73FF5" w:rsidP="00750E2B">
      <w:pPr>
        <w:spacing w:before="60" w:after="120"/>
        <w:rPr>
          <w:lang w:eastAsia="ja-JP"/>
        </w:rPr>
      </w:pPr>
      <w:r w:rsidRPr="00F1403F">
        <w:rPr>
          <w:lang w:eastAsia="ja-JP"/>
        </w:rPr>
        <w:t xml:space="preserve">In this contribution, we </w:t>
      </w:r>
      <w:r w:rsidR="00F354E6" w:rsidRPr="00F1403F">
        <w:rPr>
          <w:lang w:eastAsia="ja-JP"/>
        </w:rPr>
        <w:t xml:space="preserve">provide our view on </w:t>
      </w:r>
      <w:r w:rsidR="00A366D9" w:rsidRPr="00F1403F">
        <w:rPr>
          <w:rFonts w:eastAsia="SimSun"/>
          <w:lang w:val="en-US" w:eastAsia="zh-CN"/>
        </w:rPr>
        <w:t>PRACH coverage enhancements</w:t>
      </w:r>
      <w:r w:rsidR="0009076E" w:rsidRPr="00F1403F">
        <w:rPr>
          <w:lang w:eastAsia="ja-JP"/>
        </w:rPr>
        <w:t>.</w:t>
      </w:r>
      <w:r w:rsidRPr="00F1403F">
        <w:rPr>
          <w:lang w:eastAsia="ja-JP"/>
        </w:rPr>
        <w:t xml:space="preserve"> </w:t>
      </w:r>
      <w:r w:rsidR="0009076E" w:rsidRPr="00F1403F">
        <w:rPr>
          <w:lang w:eastAsia="ja-JP"/>
        </w:rPr>
        <w:t xml:space="preserve">We </w:t>
      </w:r>
      <w:r w:rsidRPr="00F1403F">
        <w:rPr>
          <w:lang w:eastAsia="ja-JP"/>
        </w:rPr>
        <w:t xml:space="preserve">made </w:t>
      </w:r>
      <w:r w:rsidR="003C75FE" w:rsidRPr="00F1403F">
        <w:rPr>
          <w:lang w:eastAsia="ja-JP"/>
        </w:rPr>
        <w:t xml:space="preserve">the </w:t>
      </w:r>
      <w:r w:rsidRPr="00F1403F">
        <w:rPr>
          <w:lang w:eastAsia="ja-JP"/>
        </w:rPr>
        <w:t>following proposals</w:t>
      </w:r>
      <w:r w:rsidR="00D34D33" w:rsidRPr="00F1403F">
        <w:rPr>
          <w:lang w:eastAsia="ja-JP"/>
        </w:rPr>
        <w:t>.</w:t>
      </w:r>
      <w:r w:rsidR="000B0A23" w:rsidRPr="00F1403F">
        <w:rPr>
          <w:lang w:eastAsia="ja-JP"/>
        </w:rPr>
        <w:t xml:space="preserve"> </w:t>
      </w:r>
    </w:p>
    <w:p w14:paraId="05A3ACE7" w14:textId="06E367A6" w:rsidR="007A7B32" w:rsidRPr="00FD1A9D" w:rsidRDefault="007A7B32" w:rsidP="007A7B32">
      <w:pPr>
        <w:tabs>
          <w:tab w:val="num" w:pos="720"/>
        </w:tabs>
        <w:spacing w:before="60" w:after="120"/>
        <w:rPr>
          <w:rFonts w:eastAsia="SimSun"/>
          <w:b/>
          <w:bCs/>
          <w:szCs w:val="21"/>
          <w:lang w:val="en-US"/>
        </w:rPr>
      </w:pPr>
      <w:r w:rsidRPr="00C8431C">
        <w:rPr>
          <w:rFonts w:eastAsia="SimSun"/>
          <w:b/>
          <w:bCs/>
          <w:szCs w:val="21"/>
        </w:rPr>
        <w:t xml:space="preserve">Proposal 1: </w:t>
      </w:r>
      <w:r>
        <w:rPr>
          <w:rFonts w:eastAsia="SimSun"/>
          <w:b/>
          <w:bCs/>
          <w:szCs w:val="21"/>
        </w:rPr>
        <w:t xml:space="preserve">For </w:t>
      </w:r>
      <w:r w:rsidRPr="00683CD1">
        <w:rPr>
          <w:rFonts w:eastAsia="SimSun"/>
          <w:b/>
          <w:bCs/>
          <w:szCs w:val="21"/>
          <w:lang w:val="en-US"/>
        </w:rPr>
        <w:t>a multi-PRACH transmission</w:t>
      </w:r>
      <w:r>
        <w:rPr>
          <w:rFonts w:eastAsia="SimSun"/>
          <w:b/>
          <w:bCs/>
          <w:szCs w:val="21"/>
          <w:lang w:val="en-US"/>
        </w:rPr>
        <w:t>,</w:t>
      </w:r>
      <w:r>
        <w:rPr>
          <w:rFonts w:eastAsia="SimSun"/>
          <w:b/>
          <w:bCs/>
          <w:szCs w:val="21"/>
        </w:rPr>
        <w:t xml:space="preserve"> a </w:t>
      </w:r>
      <w:r w:rsidRPr="00444BE7">
        <w:rPr>
          <w:rFonts w:eastAsia="SimSun"/>
          <w:b/>
          <w:bCs/>
          <w:szCs w:val="21"/>
          <w:lang w:val="en-US"/>
        </w:rPr>
        <w:t xml:space="preserve">UE </w:t>
      </w:r>
      <w:r>
        <w:rPr>
          <w:rFonts w:eastAsia="SimSun"/>
          <w:b/>
          <w:bCs/>
          <w:szCs w:val="21"/>
          <w:lang w:val="en-US"/>
        </w:rPr>
        <w:t>chooses</w:t>
      </w:r>
      <w:r w:rsidRPr="00444BE7">
        <w:rPr>
          <w:rFonts w:eastAsia="SimSun"/>
          <w:b/>
          <w:bCs/>
          <w:szCs w:val="21"/>
          <w:lang w:val="en-US"/>
        </w:rPr>
        <w:t xml:space="preserve"> one RO UE group </w:t>
      </w:r>
      <w:r>
        <w:rPr>
          <w:rFonts w:eastAsia="SimSun"/>
          <w:b/>
          <w:bCs/>
          <w:szCs w:val="21"/>
          <w:lang w:val="en-US"/>
        </w:rPr>
        <w:t xml:space="preserve">containing </w:t>
      </w:r>
      <w:r w:rsidRPr="00444BE7">
        <w:rPr>
          <w:rFonts w:eastAsia="SimSun"/>
          <w:b/>
          <w:bCs/>
          <w:i/>
          <w:iCs/>
          <w:szCs w:val="21"/>
          <w:lang w:val="en-US"/>
        </w:rPr>
        <w:t xml:space="preserve">N </w:t>
      </w:r>
      <w:r w:rsidRPr="00444BE7">
        <w:rPr>
          <w:rFonts w:eastAsia="SimSun"/>
          <w:b/>
          <w:bCs/>
          <w:szCs w:val="21"/>
          <w:lang w:val="en-US"/>
        </w:rPr>
        <w:t xml:space="preserve">ROs for </w:t>
      </w:r>
      <w:r w:rsidRPr="009E2FE9">
        <w:rPr>
          <w:rFonts w:eastAsia="SimSun"/>
          <w:b/>
          <w:bCs/>
          <w:szCs w:val="21"/>
          <w:lang w:val="en-US"/>
        </w:rPr>
        <w:t>one PRACH attempt</w:t>
      </w:r>
      <w:r>
        <w:rPr>
          <w:rFonts w:eastAsia="SimSun"/>
          <w:b/>
          <w:bCs/>
          <w:szCs w:val="21"/>
          <w:lang w:val="en-US"/>
        </w:rPr>
        <w:t xml:space="preserve">. </w:t>
      </w:r>
      <w:r w:rsidR="00265255">
        <w:rPr>
          <w:rFonts w:eastAsia="SimSun"/>
          <w:b/>
          <w:bCs/>
          <w:szCs w:val="21"/>
          <w:lang w:val="en-US"/>
        </w:rPr>
        <w:t>O</w:t>
      </w:r>
      <w:r w:rsidR="00265255" w:rsidRPr="00E3043E">
        <w:rPr>
          <w:rFonts w:eastAsia="SimSun"/>
          <w:b/>
          <w:bCs/>
          <w:szCs w:val="21"/>
          <w:lang w:val="en-US"/>
        </w:rPr>
        <w:t xml:space="preserve">ne preamble is sent in each of </w:t>
      </w:r>
      <w:r w:rsidR="00265255" w:rsidRPr="00E3043E">
        <w:rPr>
          <w:rFonts w:eastAsia="SimSun"/>
          <w:b/>
          <w:bCs/>
          <w:i/>
          <w:iCs/>
          <w:szCs w:val="21"/>
          <w:lang w:val="en-US"/>
        </w:rPr>
        <w:t>N</w:t>
      </w:r>
      <w:r w:rsidR="00265255">
        <w:rPr>
          <w:rFonts w:eastAsia="SimSun"/>
          <w:b/>
          <w:bCs/>
          <w:szCs w:val="21"/>
          <w:lang w:val="en-US"/>
        </w:rPr>
        <w:t xml:space="preserve"> </w:t>
      </w:r>
      <w:r w:rsidR="00265255" w:rsidRPr="00E3043E">
        <w:rPr>
          <w:rFonts w:eastAsia="SimSun"/>
          <w:b/>
          <w:bCs/>
          <w:szCs w:val="21"/>
          <w:lang w:val="en-US"/>
        </w:rPr>
        <w:t>ROs of the one RO UE group</w:t>
      </w:r>
      <w:r>
        <w:rPr>
          <w:rFonts w:eastAsia="SimSun"/>
          <w:b/>
          <w:bCs/>
          <w:szCs w:val="21"/>
          <w:lang w:val="en-US"/>
        </w:rPr>
        <w:t>.</w:t>
      </w:r>
    </w:p>
    <w:p w14:paraId="7F455332" w14:textId="22BAA3E2" w:rsidR="007A7B32" w:rsidRPr="006E3F7C" w:rsidRDefault="007A7B32" w:rsidP="007A7B32">
      <w:pPr>
        <w:tabs>
          <w:tab w:val="num" w:pos="720"/>
        </w:tabs>
        <w:spacing w:before="60" w:after="120"/>
        <w:rPr>
          <w:rFonts w:eastAsia="SimSun"/>
          <w:b/>
          <w:bCs/>
          <w:szCs w:val="21"/>
        </w:rPr>
      </w:pPr>
      <w:r w:rsidRPr="006E3F7C">
        <w:rPr>
          <w:rFonts w:eastAsia="SimSun"/>
          <w:b/>
          <w:bCs/>
          <w:szCs w:val="21"/>
        </w:rPr>
        <w:t xml:space="preserve">Proposal 2: </w:t>
      </w:r>
      <w:r>
        <w:rPr>
          <w:rFonts w:eastAsia="SimSun"/>
          <w:b/>
          <w:bCs/>
          <w:szCs w:val="21"/>
        </w:rPr>
        <w:t>Support to reuse the legacy mechanism for SSB-to-RO mapping for the multi-PRACH transmission.</w:t>
      </w:r>
    </w:p>
    <w:p w14:paraId="2E19A97A" w14:textId="77777777" w:rsidR="007A7B32" w:rsidRPr="00544A60" w:rsidRDefault="007A7B32" w:rsidP="007A7B32">
      <w:pPr>
        <w:tabs>
          <w:tab w:val="num" w:pos="720"/>
        </w:tabs>
        <w:spacing w:before="60" w:after="120"/>
        <w:rPr>
          <w:b/>
          <w:bCs/>
          <w:lang w:val="en-US" w:eastAsia="x-none"/>
        </w:rPr>
      </w:pPr>
      <w:r w:rsidRPr="00544A60">
        <w:rPr>
          <w:b/>
          <w:bCs/>
          <w:lang w:val="en-US" w:eastAsia="x-none"/>
        </w:rPr>
        <w:t xml:space="preserve">Proposal </w:t>
      </w:r>
      <w:r>
        <w:rPr>
          <w:b/>
          <w:bCs/>
          <w:lang w:val="en-US" w:eastAsia="x-none"/>
        </w:rPr>
        <w:t>3</w:t>
      </w:r>
      <w:r w:rsidRPr="00544A60">
        <w:rPr>
          <w:b/>
          <w:bCs/>
          <w:lang w:val="en-US" w:eastAsia="x-none"/>
        </w:rPr>
        <w:t xml:space="preserve">: Support </w:t>
      </w:r>
      <w:r>
        <w:rPr>
          <w:b/>
          <w:bCs/>
          <w:lang w:val="en-US" w:eastAsia="x-none"/>
        </w:rPr>
        <w:t>to</w:t>
      </w:r>
      <w:r w:rsidRPr="00544A60">
        <w:rPr>
          <w:rFonts w:eastAsia="DengXian"/>
          <w:b/>
          <w:bCs/>
        </w:rPr>
        <w:t xml:space="preserve"> configure one or multiple values for the number of multiple PRACH transmissions</w:t>
      </w:r>
      <w:r>
        <w:rPr>
          <w:rFonts w:eastAsia="DengXian"/>
          <w:b/>
          <w:bCs/>
        </w:rPr>
        <w:t>.</w:t>
      </w:r>
    </w:p>
    <w:p w14:paraId="1448DA7C" w14:textId="69F63FAB" w:rsidR="00E36689" w:rsidRDefault="007A7B32" w:rsidP="007A7B32">
      <w:pPr>
        <w:tabs>
          <w:tab w:val="num" w:pos="720"/>
        </w:tabs>
        <w:autoSpaceDE w:val="0"/>
        <w:autoSpaceDN w:val="0"/>
        <w:snapToGrid w:val="0"/>
        <w:spacing w:after="0"/>
        <w:rPr>
          <w:b/>
          <w:bCs/>
          <w:lang w:val="en-US" w:eastAsia="ja-JP"/>
        </w:rPr>
      </w:pPr>
      <w:r w:rsidRPr="00F1403F">
        <w:rPr>
          <w:rFonts w:eastAsia="SimSun"/>
          <w:b/>
          <w:bCs/>
          <w:szCs w:val="21"/>
        </w:rPr>
        <w:t xml:space="preserve">Proposal </w:t>
      </w:r>
      <w:r>
        <w:rPr>
          <w:rFonts w:eastAsia="SimSun"/>
          <w:b/>
          <w:bCs/>
          <w:szCs w:val="21"/>
        </w:rPr>
        <w:t>4</w:t>
      </w:r>
      <w:r w:rsidRPr="00F1403F">
        <w:rPr>
          <w:rFonts w:eastAsia="SimSun"/>
          <w:b/>
          <w:bCs/>
          <w:szCs w:val="21"/>
        </w:rPr>
        <w:t xml:space="preserve">: </w:t>
      </w:r>
      <w:r w:rsidRPr="00F1403F">
        <w:rPr>
          <w:b/>
          <w:bCs/>
          <w:lang w:val="en-US" w:eastAsia="ja-JP"/>
        </w:rPr>
        <w:t>Support {2, 4, 8} for the number of multiple PRACH transmissions.</w:t>
      </w:r>
    </w:p>
    <w:p w14:paraId="2A9E537D" w14:textId="0D6DAE91" w:rsidR="00FB1A77" w:rsidRPr="00F1403F" w:rsidRDefault="00FB1A77" w:rsidP="00FB1A77">
      <w:pPr>
        <w:autoSpaceDE w:val="0"/>
        <w:autoSpaceDN w:val="0"/>
        <w:snapToGrid w:val="0"/>
        <w:spacing w:before="60" w:after="120"/>
        <w:rPr>
          <w:b/>
          <w:bCs/>
          <w:lang w:val="en-US" w:eastAsia="ja-JP"/>
        </w:rPr>
      </w:pPr>
      <w:r w:rsidRPr="00F1403F">
        <w:rPr>
          <w:b/>
          <w:bCs/>
          <w:lang w:val="en-US" w:eastAsia="ja-JP"/>
        </w:rPr>
        <w:t xml:space="preserve">Proposal </w:t>
      </w:r>
      <w:r>
        <w:rPr>
          <w:b/>
          <w:bCs/>
          <w:lang w:val="en-US" w:eastAsia="ja-JP"/>
        </w:rPr>
        <w:t>5</w:t>
      </w:r>
      <w:r w:rsidRPr="00F1403F">
        <w:rPr>
          <w:b/>
          <w:bCs/>
          <w:lang w:val="en-US" w:eastAsia="ja-JP"/>
        </w:rPr>
        <w:t xml:space="preserve">: For </w:t>
      </w:r>
      <w:r>
        <w:rPr>
          <w:b/>
          <w:bCs/>
          <w:lang w:val="en-US" w:eastAsia="ja-JP"/>
        </w:rPr>
        <w:t xml:space="preserve">CBRA and </w:t>
      </w:r>
      <w:r w:rsidRPr="00F1403F">
        <w:rPr>
          <w:b/>
          <w:bCs/>
          <w:lang w:val="en-US" w:eastAsia="ja-JP"/>
        </w:rPr>
        <w:t xml:space="preserve">CFRA, support the following </w:t>
      </w:r>
      <w:r>
        <w:rPr>
          <w:b/>
          <w:bCs/>
          <w:lang w:val="en-US" w:eastAsia="ja-JP"/>
        </w:rPr>
        <w:t>resource configuration for the</w:t>
      </w:r>
      <w:r w:rsidRPr="00F1403F">
        <w:rPr>
          <w:b/>
          <w:bCs/>
          <w:lang w:val="en-US" w:eastAsia="ja-JP"/>
        </w:rPr>
        <w:t xml:space="preserve"> multi-PRACH transmission</w:t>
      </w:r>
    </w:p>
    <w:p w14:paraId="16F5AE17" w14:textId="77777777" w:rsidR="00FB1A77" w:rsidRPr="00F1403F" w:rsidRDefault="00FB1A77" w:rsidP="00FB1A77">
      <w:pPr>
        <w:pStyle w:val="ListParagraph"/>
        <w:numPr>
          <w:ilvl w:val="0"/>
          <w:numId w:val="13"/>
        </w:numPr>
        <w:autoSpaceDE w:val="0"/>
        <w:autoSpaceDN w:val="0"/>
        <w:snapToGrid w:val="0"/>
        <w:spacing w:before="60" w:after="120"/>
        <w:ind w:leftChars="0"/>
        <w:rPr>
          <w:b/>
          <w:bCs/>
          <w:lang w:val="en-US" w:eastAsia="ja-JP"/>
        </w:rPr>
      </w:pPr>
      <w:r w:rsidRPr="00160FB9">
        <w:rPr>
          <w:b/>
          <w:bCs/>
          <w:lang w:val="en-US" w:eastAsia="ja-JP"/>
        </w:rPr>
        <w:t xml:space="preserve">Dedicated </w:t>
      </w:r>
      <w:r w:rsidRPr="00E83A28">
        <w:rPr>
          <w:b/>
          <w:bCs/>
          <w:i/>
          <w:iCs/>
          <w:lang w:val="en-US" w:eastAsia="ja-JP"/>
        </w:rPr>
        <w:t>n</w:t>
      </w:r>
      <w:r w:rsidRPr="00160FB9">
        <w:rPr>
          <w:b/>
          <w:bCs/>
          <w:lang w:val="en-US" w:eastAsia="ja-JP"/>
        </w:rPr>
        <w:t>-</w:t>
      </w:r>
      <w:proofErr w:type="spellStart"/>
      <w:r w:rsidRPr="00160FB9">
        <w:rPr>
          <w:b/>
          <w:bCs/>
          <w:lang w:val="en-US" w:eastAsia="ja-JP"/>
        </w:rPr>
        <w:t>th</w:t>
      </w:r>
      <w:proofErr w:type="spellEnd"/>
      <w:r w:rsidRPr="00160FB9">
        <w:rPr>
          <w:b/>
          <w:bCs/>
          <w:lang w:val="en-US" w:eastAsia="ja-JP"/>
        </w:rPr>
        <w:t xml:space="preserve"> PRACH transmission resource</w:t>
      </w:r>
      <w:r w:rsidRPr="00F1403F">
        <w:rPr>
          <w:b/>
          <w:bCs/>
          <w:lang w:val="en-US" w:eastAsia="ja-JP"/>
        </w:rPr>
        <w:t>: A specific PRACH resource is used for a specific number of the PRACH transmissions.</w:t>
      </w:r>
    </w:p>
    <w:p w14:paraId="6A246D5D" w14:textId="77777777" w:rsidR="00FB1A77" w:rsidRPr="00F1403F" w:rsidRDefault="00FB1A77" w:rsidP="00FB1A77">
      <w:pPr>
        <w:pStyle w:val="ListParagraph"/>
        <w:numPr>
          <w:ilvl w:val="0"/>
          <w:numId w:val="13"/>
        </w:numPr>
        <w:autoSpaceDE w:val="0"/>
        <w:autoSpaceDN w:val="0"/>
        <w:snapToGrid w:val="0"/>
        <w:spacing w:before="60" w:after="120"/>
        <w:ind w:leftChars="0"/>
        <w:rPr>
          <w:b/>
          <w:bCs/>
          <w:lang w:val="en-US" w:eastAsia="ja-JP"/>
        </w:rPr>
      </w:pPr>
      <w:r w:rsidRPr="00160FB9">
        <w:rPr>
          <w:b/>
          <w:bCs/>
          <w:lang w:val="en-US" w:eastAsia="ja-JP"/>
        </w:rPr>
        <w:t xml:space="preserve">Shared </w:t>
      </w:r>
      <w:r w:rsidRPr="00E83A28">
        <w:rPr>
          <w:b/>
          <w:bCs/>
          <w:i/>
          <w:iCs/>
          <w:lang w:val="en-US" w:eastAsia="ja-JP"/>
        </w:rPr>
        <w:t>n</w:t>
      </w:r>
      <w:r w:rsidRPr="00160FB9">
        <w:rPr>
          <w:b/>
          <w:bCs/>
          <w:lang w:val="en-US" w:eastAsia="ja-JP"/>
        </w:rPr>
        <w:t>-</w:t>
      </w:r>
      <w:proofErr w:type="spellStart"/>
      <w:r w:rsidRPr="00160FB9">
        <w:rPr>
          <w:b/>
          <w:bCs/>
          <w:lang w:val="en-US" w:eastAsia="ja-JP"/>
        </w:rPr>
        <w:t>th</w:t>
      </w:r>
      <w:proofErr w:type="spellEnd"/>
      <w:r w:rsidRPr="00160FB9">
        <w:rPr>
          <w:b/>
          <w:bCs/>
          <w:lang w:val="en-US" w:eastAsia="ja-JP"/>
        </w:rPr>
        <w:t xml:space="preserve"> PRACH transmission resource</w:t>
      </w:r>
      <w:r w:rsidRPr="00F1403F">
        <w:rPr>
          <w:b/>
          <w:bCs/>
          <w:lang w:val="en-US" w:eastAsia="ja-JP"/>
        </w:rPr>
        <w:t>: A PRACH resource can be used for all possible numbers of PRACH transmissions.</w:t>
      </w:r>
    </w:p>
    <w:p w14:paraId="12846DCB" w14:textId="77777777" w:rsidR="00FB1A77" w:rsidRDefault="00FB1A77" w:rsidP="00FB1A77">
      <w:pPr>
        <w:autoSpaceDE w:val="0"/>
        <w:autoSpaceDN w:val="0"/>
        <w:snapToGrid w:val="0"/>
        <w:spacing w:before="60" w:after="120"/>
        <w:rPr>
          <w:b/>
          <w:bCs/>
          <w:lang w:val="en-US" w:eastAsia="ja-JP"/>
        </w:rPr>
      </w:pPr>
      <w:r w:rsidRPr="00F1403F">
        <w:rPr>
          <w:b/>
          <w:bCs/>
          <w:lang w:val="en-US" w:eastAsia="ja-JP"/>
        </w:rPr>
        <w:t xml:space="preserve">Proposal </w:t>
      </w:r>
      <w:r>
        <w:rPr>
          <w:b/>
          <w:bCs/>
          <w:lang w:val="en-US" w:eastAsia="ja-JP"/>
        </w:rPr>
        <w:t>6</w:t>
      </w:r>
      <w:r w:rsidRPr="00F1403F">
        <w:rPr>
          <w:b/>
          <w:bCs/>
          <w:lang w:val="en-US" w:eastAsia="ja-JP"/>
        </w:rPr>
        <w:t xml:space="preserve">: For </w:t>
      </w:r>
      <w:r>
        <w:rPr>
          <w:b/>
          <w:bCs/>
          <w:lang w:val="en-US" w:eastAsia="ja-JP"/>
        </w:rPr>
        <w:t xml:space="preserve">CBRA and </w:t>
      </w:r>
      <w:r w:rsidRPr="00F1403F">
        <w:rPr>
          <w:b/>
          <w:bCs/>
          <w:lang w:val="en-US" w:eastAsia="ja-JP"/>
        </w:rPr>
        <w:t>CFRA, support to configure</w:t>
      </w:r>
      <w:r>
        <w:rPr>
          <w:b/>
          <w:bCs/>
          <w:lang w:val="en-US" w:eastAsia="ja-JP"/>
        </w:rPr>
        <w:t xml:space="preserve"> the</w:t>
      </w:r>
      <w:r w:rsidRPr="00F1403F">
        <w:rPr>
          <w:b/>
          <w:bCs/>
          <w:lang w:val="en-US" w:eastAsia="ja-JP"/>
        </w:rPr>
        <w:t xml:space="preserve"> </w:t>
      </w:r>
      <w:r>
        <w:rPr>
          <w:b/>
          <w:bCs/>
          <w:lang w:val="en-US" w:eastAsia="ja-JP"/>
        </w:rPr>
        <w:t xml:space="preserve">dedicated or shared </w:t>
      </w:r>
      <w:r w:rsidRPr="00033EFD">
        <w:rPr>
          <w:b/>
          <w:bCs/>
          <w:i/>
          <w:iCs/>
          <w:lang w:val="en-US" w:eastAsia="ja-JP"/>
        </w:rPr>
        <w:t>n</w:t>
      </w:r>
      <w:r>
        <w:rPr>
          <w:b/>
          <w:bCs/>
          <w:lang w:val="en-US" w:eastAsia="ja-JP"/>
        </w:rPr>
        <w:t>-</w:t>
      </w:r>
      <w:proofErr w:type="spellStart"/>
      <w:r>
        <w:rPr>
          <w:b/>
          <w:bCs/>
          <w:lang w:val="en-US" w:eastAsia="ja-JP"/>
        </w:rPr>
        <w:t>th</w:t>
      </w:r>
      <w:proofErr w:type="spellEnd"/>
      <w:r>
        <w:rPr>
          <w:b/>
          <w:bCs/>
          <w:lang w:val="en-US" w:eastAsia="ja-JP"/>
        </w:rPr>
        <w:t xml:space="preserve"> PRACH transmission resource</w:t>
      </w:r>
      <w:r w:rsidRPr="00F1403F">
        <w:rPr>
          <w:b/>
          <w:bCs/>
          <w:lang w:val="en-US" w:eastAsia="ja-JP"/>
        </w:rPr>
        <w:t xml:space="preserve"> to a UE in a semi-static manner.</w:t>
      </w:r>
    </w:p>
    <w:p w14:paraId="24310578" w14:textId="10B732CA" w:rsidR="00FB1A77" w:rsidRDefault="00FB1A77" w:rsidP="00FB1A77">
      <w:pPr>
        <w:spacing w:before="60" w:after="120"/>
        <w:rPr>
          <w:b/>
          <w:bCs/>
          <w:lang w:val="en-US" w:eastAsia="ja-JP"/>
        </w:rPr>
      </w:pPr>
      <w:r w:rsidRPr="00F1403F">
        <w:rPr>
          <w:b/>
          <w:bCs/>
          <w:lang w:val="en-US" w:eastAsia="ja-JP"/>
        </w:rPr>
        <w:t xml:space="preserve">Proposal </w:t>
      </w:r>
      <w:r>
        <w:rPr>
          <w:b/>
          <w:bCs/>
          <w:lang w:val="en-US" w:eastAsia="ja-JP"/>
        </w:rPr>
        <w:t>7</w:t>
      </w:r>
      <w:r w:rsidRPr="00F1403F">
        <w:rPr>
          <w:b/>
          <w:bCs/>
          <w:lang w:val="en-US" w:eastAsia="ja-JP"/>
        </w:rPr>
        <w:t xml:space="preserve">: </w:t>
      </w:r>
      <w:r w:rsidRPr="000970F8">
        <w:rPr>
          <w:b/>
          <w:bCs/>
          <w:lang w:val="en-US" w:eastAsia="ja-JP"/>
        </w:rPr>
        <w:t>Support o</w:t>
      </w:r>
      <w:r w:rsidRPr="002355C0">
        <w:rPr>
          <w:b/>
          <w:bCs/>
          <w:lang w:val="en-US" w:eastAsia="ja-JP"/>
        </w:rPr>
        <w:t>nly one RAR window for all of the multiple PRACH transmissions</w:t>
      </w:r>
      <w:r>
        <w:rPr>
          <w:b/>
          <w:bCs/>
          <w:lang w:val="en-US" w:eastAsia="ja-JP"/>
        </w:rPr>
        <w:t xml:space="preserve"> (Option 2).</w:t>
      </w:r>
    </w:p>
    <w:p w14:paraId="15A6DB1D" w14:textId="77777777" w:rsidR="00596A48" w:rsidRPr="00E3043E" w:rsidRDefault="00596A48" w:rsidP="00596A48">
      <w:pPr>
        <w:rPr>
          <w:b/>
          <w:bCs/>
          <w:lang w:eastAsia="en-SG"/>
        </w:rPr>
      </w:pPr>
      <w:r w:rsidRPr="00E3043E">
        <w:rPr>
          <w:b/>
          <w:bCs/>
          <w:lang w:eastAsia="en-SG"/>
        </w:rPr>
        <w:t>Proposal 8: Support the following two schemes for RAR window and RA-RNTI calculation</w:t>
      </w:r>
    </w:p>
    <w:p w14:paraId="3D309A7D" w14:textId="77777777" w:rsidR="00596A48" w:rsidRPr="00E3043E" w:rsidRDefault="00596A48" w:rsidP="00596A48">
      <w:pPr>
        <w:pStyle w:val="ListParagraph"/>
        <w:numPr>
          <w:ilvl w:val="0"/>
          <w:numId w:val="10"/>
        </w:numPr>
        <w:spacing w:before="60" w:after="60"/>
        <w:ind w:leftChars="0"/>
        <w:jc w:val="both"/>
        <w:rPr>
          <w:b/>
          <w:bCs/>
          <w:lang w:eastAsia="en-SG"/>
        </w:rPr>
      </w:pPr>
      <w:r w:rsidRPr="00E3043E">
        <w:rPr>
          <w:b/>
          <w:bCs/>
          <w:lang w:eastAsia="en-SG"/>
        </w:rPr>
        <w:t xml:space="preserve">Scheme 1: For enabling early termination of a multi-PRACH transmission, </w:t>
      </w:r>
    </w:p>
    <w:p w14:paraId="0CA374AC" w14:textId="77777777" w:rsidR="00596A48" w:rsidRPr="00E3043E" w:rsidRDefault="00596A48" w:rsidP="00596A48">
      <w:pPr>
        <w:pStyle w:val="ListParagraph"/>
        <w:numPr>
          <w:ilvl w:val="1"/>
          <w:numId w:val="10"/>
        </w:numPr>
        <w:spacing w:before="60" w:after="60"/>
        <w:ind w:leftChars="0"/>
        <w:jc w:val="both"/>
        <w:rPr>
          <w:b/>
          <w:bCs/>
          <w:lang w:eastAsia="en-SG"/>
        </w:rPr>
      </w:pPr>
      <w:r w:rsidRPr="00E3043E">
        <w:rPr>
          <w:b/>
          <w:bCs/>
          <w:lang w:eastAsia="en-SG"/>
        </w:rPr>
        <w:t>A RAR window for PRACH transmissions can start after the first RO in the RO UE group,</w:t>
      </w:r>
    </w:p>
    <w:p w14:paraId="75BF93FE" w14:textId="77777777" w:rsidR="00596A48" w:rsidRPr="00E3043E" w:rsidRDefault="00596A48" w:rsidP="00596A48">
      <w:pPr>
        <w:pStyle w:val="ListParagraph"/>
        <w:numPr>
          <w:ilvl w:val="1"/>
          <w:numId w:val="10"/>
        </w:numPr>
        <w:spacing w:before="60" w:after="60"/>
        <w:ind w:leftChars="0"/>
        <w:jc w:val="both"/>
        <w:rPr>
          <w:b/>
          <w:bCs/>
          <w:lang w:eastAsia="en-SG"/>
        </w:rPr>
      </w:pPr>
      <w:r w:rsidRPr="00E3043E">
        <w:rPr>
          <w:b/>
          <w:bCs/>
          <w:lang w:val="en-US" w:eastAsia="x-none"/>
        </w:rPr>
        <w:t>A RA-RNTI candidate is calculated based on the indexes of time and frequency resources of the first RO in the RO UE group.</w:t>
      </w:r>
    </w:p>
    <w:p w14:paraId="519D693D" w14:textId="77777777" w:rsidR="00596A48" w:rsidRPr="00E3043E" w:rsidRDefault="00596A48" w:rsidP="00596A48">
      <w:pPr>
        <w:pStyle w:val="ListParagraph"/>
        <w:numPr>
          <w:ilvl w:val="0"/>
          <w:numId w:val="10"/>
        </w:numPr>
        <w:spacing w:before="60" w:after="60"/>
        <w:ind w:leftChars="0"/>
        <w:jc w:val="both"/>
        <w:rPr>
          <w:b/>
          <w:bCs/>
          <w:lang w:eastAsia="en-SG"/>
        </w:rPr>
      </w:pPr>
      <w:r w:rsidRPr="00E3043E">
        <w:rPr>
          <w:b/>
          <w:bCs/>
          <w:lang w:eastAsia="en-SG"/>
        </w:rPr>
        <w:t xml:space="preserve">Scheme 2: For achieving </w:t>
      </w:r>
      <w:r w:rsidRPr="00E3043E">
        <w:rPr>
          <w:b/>
          <w:bCs/>
          <w:lang w:val="en-US" w:eastAsia="ja-JP"/>
        </w:rPr>
        <w:t xml:space="preserve">a combined detection of a multi-PRACH transmission, </w:t>
      </w:r>
    </w:p>
    <w:p w14:paraId="1EDB2DA4" w14:textId="77777777" w:rsidR="00596A48" w:rsidRPr="00E3043E" w:rsidRDefault="00596A48" w:rsidP="00596A48">
      <w:pPr>
        <w:pStyle w:val="ListParagraph"/>
        <w:numPr>
          <w:ilvl w:val="1"/>
          <w:numId w:val="10"/>
        </w:numPr>
        <w:spacing w:before="60" w:after="60"/>
        <w:ind w:leftChars="0"/>
        <w:jc w:val="both"/>
        <w:rPr>
          <w:b/>
          <w:bCs/>
          <w:lang w:eastAsia="en-SG"/>
        </w:rPr>
      </w:pPr>
      <w:r w:rsidRPr="00E3043E">
        <w:rPr>
          <w:b/>
          <w:bCs/>
          <w:lang w:val="en-US" w:eastAsia="ja-JP"/>
        </w:rPr>
        <w:t>A RAR window for PRACH transmissions can start after the last RO</w:t>
      </w:r>
      <w:r w:rsidRPr="00E3043E">
        <w:rPr>
          <w:b/>
          <w:bCs/>
          <w:lang w:eastAsia="en-SG"/>
        </w:rPr>
        <w:t xml:space="preserve"> in the RO UE group,</w:t>
      </w:r>
    </w:p>
    <w:p w14:paraId="5972B64E" w14:textId="77777777" w:rsidR="00596A48" w:rsidRPr="00E3043E" w:rsidRDefault="00596A48" w:rsidP="00596A48">
      <w:pPr>
        <w:pStyle w:val="ListParagraph"/>
        <w:numPr>
          <w:ilvl w:val="1"/>
          <w:numId w:val="10"/>
        </w:numPr>
        <w:spacing w:before="60" w:after="60"/>
        <w:ind w:leftChars="0"/>
        <w:jc w:val="both"/>
        <w:rPr>
          <w:b/>
          <w:bCs/>
          <w:lang w:eastAsia="en-SG"/>
        </w:rPr>
      </w:pPr>
      <w:r w:rsidRPr="00E3043E">
        <w:rPr>
          <w:b/>
          <w:bCs/>
          <w:lang w:eastAsia="en-SG"/>
        </w:rPr>
        <w:t xml:space="preserve">A RA-RNTI candidate </w:t>
      </w:r>
      <w:r w:rsidRPr="00E3043E">
        <w:rPr>
          <w:b/>
          <w:bCs/>
          <w:lang w:val="en-US" w:eastAsia="x-none"/>
        </w:rPr>
        <w:t>is calculated based on the indexes of time and frequency resources of the last RO in the RO UE group.</w:t>
      </w:r>
    </w:p>
    <w:p w14:paraId="572CAD76" w14:textId="41356E34" w:rsidR="00596A48" w:rsidRPr="00FE4F88" w:rsidRDefault="00596A48" w:rsidP="00FE4F88">
      <w:pPr>
        <w:rPr>
          <w:b/>
          <w:bCs/>
          <w:lang w:eastAsia="en-SG"/>
        </w:rPr>
      </w:pPr>
      <w:r w:rsidRPr="00E3043E">
        <w:rPr>
          <w:b/>
          <w:bCs/>
          <w:lang w:eastAsia="en-SG"/>
        </w:rPr>
        <w:t>Proposal 9: Support to configure one of two schemes (</w:t>
      </w:r>
      <w:r>
        <w:rPr>
          <w:b/>
          <w:bCs/>
          <w:lang w:eastAsia="en-SG"/>
        </w:rPr>
        <w:t>S</w:t>
      </w:r>
      <w:r w:rsidRPr="00E3043E">
        <w:rPr>
          <w:b/>
          <w:bCs/>
          <w:lang w:eastAsia="en-SG"/>
        </w:rPr>
        <w:t>chemes 1 and 2) for RAR window and RA-RNTI calculation in a semi-static manner.</w:t>
      </w:r>
    </w:p>
    <w:p w14:paraId="72591817" w14:textId="73B08D61" w:rsidR="00FB1A77" w:rsidRDefault="00FB1A77" w:rsidP="00FB1A77">
      <w:pPr>
        <w:spacing w:before="60" w:after="120"/>
        <w:rPr>
          <w:b/>
          <w:bCs/>
          <w:lang w:val="en-US" w:eastAsia="ja-JP"/>
        </w:rPr>
      </w:pPr>
      <w:r w:rsidRPr="00F1403F">
        <w:rPr>
          <w:b/>
          <w:bCs/>
          <w:lang w:val="en-US" w:eastAsia="ja-JP"/>
        </w:rPr>
        <w:t xml:space="preserve">Proposal </w:t>
      </w:r>
      <w:r>
        <w:rPr>
          <w:b/>
          <w:bCs/>
          <w:lang w:val="en-US" w:eastAsia="ja-JP"/>
        </w:rPr>
        <w:t>10</w:t>
      </w:r>
      <w:r w:rsidRPr="00F1403F">
        <w:rPr>
          <w:b/>
          <w:bCs/>
          <w:lang w:val="en-US" w:eastAsia="ja-JP"/>
        </w:rPr>
        <w:t xml:space="preserve">: The PRACH resource for requesting Msg3 repetition </w:t>
      </w:r>
      <w:r>
        <w:rPr>
          <w:b/>
          <w:bCs/>
          <w:lang w:val="en-US" w:eastAsia="ja-JP"/>
        </w:rPr>
        <w:t>with not having PRACH repetition and PRACH resource for requesting both Msg3 and PRACH repetitions should be supported. PRACH repetition for requesting PRACH repetition with not having Msg 3 repetition is not required to be supported.</w:t>
      </w:r>
    </w:p>
    <w:p w14:paraId="44307238" w14:textId="77777777" w:rsidR="00FB1A77" w:rsidRPr="00F1403F" w:rsidRDefault="00FB1A77" w:rsidP="00FB1A77">
      <w:pPr>
        <w:spacing w:before="60" w:after="120"/>
        <w:rPr>
          <w:b/>
          <w:bCs/>
          <w:lang w:val="en-US" w:eastAsia="ja-JP"/>
        </w:rPr>
      </w:pPr>
      <w:r w:rsidRPr="00F1403F">
        <w:rPr>
          <w:b/>
          <w:bCs/>
          <w:lang w:val="en-US" w:eastAsia="ja-JP"/>
        </w:rPr>
        <w:t xml:space="preserve">Proposal </w:t>
      </w:r>
      <w:r>
        <w:rPr>
          <w:b/>
          <w:bCs/>
          <w:lang w:val="en-US" w:eastAsia="ja-JP"/>
        </w:rPr>
        <w:t>11</w:t>
      </w:r>
      <w:r w:rsidRPr="00F1403F">
        <w:rPr>
          <w:b/>
          <w:bCs/>
          <w:lang w:val="en-US" w:eastAsia="ja-JP"/>
        </w:rPr>
        <w:t>: When</w:t>
      </w:r>
      <w:r>
        <w:rPr>
          <w:b/>
          <w:bCs/>
          <w:lang w:val="en-US" w:eastAsia="ja-JP"/>
        </w:rPr>
        <w:t xml:space="preserve"> the</w:t>
      </w:r>
      <w:r w:rsidRPr="00F1403F">
        <w:rPr>
          <w:b/>
          <w:bCs/>
          <w:lang w:val="en-US" w:eastAsia="ja-JP"/>
        </w:rPr>
        <w:t xml:space="preserve"> multi-PRACH transmission is triggered</w:t>
      </w:r>
      <w:r>
        <w:rPr>
          <w:b/>
          <w:bCs/>
          <w:lang w:val="en-US" w:eastAsia="ja-JP"/>
        </w:rPr>
        <w:t xml:space="preserve"> by UE</w:t>
      </w:r>
      <w:r w:rsidRPr="00F1403F">
        <w:rPr>
          <w:b/>
          <w:bCs/>
          <w:lang w:val="en-US" w:eastAsia="ja-JP"/>
        </w:rPr>
        <w:t>, the mechanism to enable more repetitions and/or lower MCS index than the Rel.17 configured set for Msg3 repetition should be supported.</w:t>
      </w:r>
    </w:p>
    <w:p w14:paraId="479A0A3C" w14:textId="77777777" w:rsidR="00FB1A77" w:rsidRPr="00F1403F" w:rsidRDefault="00FB1A77" w:rsidP="00FB1A77">
      <w:pPr>
        <w:spacing w:before="60" w:after="120"/>
        <w:rPr>
          <w:b/>
          <w:bCs/>
          <w:lang w:val="en-US" w:eastAsia="ja-JP"/>
        </w:rPr>
      </w:pPr>
      <w:r w:rsidRPr="00F1403F">
        <w:rPr>
          <w:b/>
          <w:bCs/>
          <w:lang w:val="en-US" w:eastAsia="ja-JP"/>
        </w:rPr>
        <w:t>Proposal 1</w:t>
      </w:r>
      <w:r>
        <w:rPr>
          <w:b/>
          <w:bCs/>
          <w:lang w:val="en-US" w:eastAsia="ja-JP"/>
        </w:rPr>
        <w:t>2</w:t>
      </w:r>
      <w:r w:rsidRPr="00F1403F">
        <w:rPr>
          <w:b/>
          <w:bCs/>
          <w:lang w:val="en-US" w:eastAsia="ja-JP"/>
        </w:rPr>
        <w:t xml:space="preserve">: For multi-PRACH transmission with same beam in one RACH attempt, the transmission power ramping is not applied during the multiple PRACH transmissions. </w:t>
      </w:r>
      <w:r>
        <w:rPr>
          <w:b/>
          <w:bCs/>
          <w:lang w:val="en-US" w:eastAsia="ja-JP"/>
        </w:rPr>
        <w:t xml:space="preserve">gNB can configure either to compensate </w:t>
      </w:r>
      <w:r w:rsidRPr="00F1403F">
        <w:rPr>
          <w:b/>
          <w:bCs/>
          <w:lang w:val="en-US" w:eastAsia="ja-JP"/>
        </w:rPr>
        <w:t xml:space="preserve">path loss </w:t>
      </w:r>
      <w:r>
        <w:rPr>
          <w:b/>
          <w:bCs/>
          <w:lang w:val="en-US" w:eastAsia="ja-JP"/>
        </w:rPr>
        <w:t>or not compensate the path loss</w:t>
      </w:r>
      <w:r w:rsidRPr="00F1403F">
        <w:rPr>
          <w:b/>
          <w:bCs/>
          <w:lang w:val="en-US" w:eastAsia="ja-JP"/>
        </w:rPr>
        <w:t>.</w:t>
      </w:r>
    </w:p>
    <w:p w14:paraId="30C5043E" w14:textId="77777777" w:rsidR="00FB1A77" w:rsidRPr="00F1403F" w:rsidRDefault="00FB1A77" w:rsidP="00FB1A77">
      <w:pPr>
        <w:tabs>
          <w:tab w:val="num" w:pos="720"/>
        </w:tabs>
        <w:autoSpaceDE w:val="0"/>
        <w:autoSpaceDN w:val="0"/>
        <w:snapToGrid w:val="0"/>
        <w:spacing w:after="0"/>
        <w:rPr>
          <w:b/>
          <w:bCs/>
          <w:iCs/>
          <w:lang w:val="en-US" w:eastAsia="ja-JP"/>
        </w:rPr>
      </w:pPr>
      <w:r w:rsidRPr="00F1403F">
        <w:rPr>
          <w:b/>
          <w:bCs/>
          <w:lang w:val="en-US" w:eastAsia="ja-JP"/>
        </w:rPr>
        <w:lastRenderedPageBreak/>
        <w:t>Proposal 1</w:t>
      </w:r>
      <w:r>
        <w:rPr>
          <w:b/>
          <w:bCs/>
          <w:lang w:val="en-US" w:eastAsia="ja-JP"/>
        </w:rPr>
        <w:t>3</w:t>
      </w:r>
      <w:r w:rsidRPr="00F1403F">
        <w:rPr>
          <w:b/>
          <w:bCs/>
          <w:lang w:val="en-US" w:eastAsia="ja-JP"/>
        </w:rPr>
        <w:t>:</w:t>
      </w:r>
      <w:r w:rsidRPr="00F1403F">
        <w:rPr>
          <w:rFonts w:eastAsia="Times New Roman"/>
          <w:b/>
          <w:bCs/>
          <w:color w:val="000000"/>
          <w:lang w:eastAsia="en-SG"/>
        </w:rPr>
        <w:t xml:space="preserve"> </w:t>
      </w:r>
      <w:r>
        <w:rPr>
          <w:rFonts w:eastAsia="Times New Roman"/>
          <w:b/>
          <w:bCs/>
          <w:color w:val="000000"/>
          <w:lang w:eastAsia="en-SG"/>
        </w:rPr>
        <w:t>The design other than a combined detection of the multi-PRACH transmission can be used for multi-PRACH transmission with different beams. The choice of beam can be up to UE implementation</w:t>
      </w:r>
      <w:r w:rsidRPr="00F1403F">
        <w:rPr>
          <w:rFonts w:eastAsia="Times New Roman"/>
          <w:b/>
          <w:bCs/>
          <w:color w:val="000000"/>
          <w:lang w:eastAsia="en-SG"/>
        </w:rPr>
        <w:t xml:space="preserve">. </w:t>
      </w:r>
    </w:p>
    <w:p w14:paraId="5F242016" w14:textId="77777777" w:rsidR="00FB1A77" w:rsidRDefault="00FB1A77" w:rsidP="00FB1A77">
      <w:pPr>
        <w:spacing w:before="60" w:after="120"/>
        <w:rPr>
          <w:b/>
          <w:bCs/>
          <w:lang w:val="en-US" w:eastAsia="ja-JP"/>
        </w:rPr>
      </w:pPr>
    </w:p>
    <w:p w14:paraId="20AE24D7" w14:textId="77777777" w:rsidR="00FB1A77" w:rsidRPr="00F1403F" w:rsidRDefault="00FB1A77" w:rsidP="007A7B32">
      <w:pPr>
        <w:tabs>
          <w:tab w:val="num" w:pos="720"/>
        </w:tabs>
        <w:autoSpaceDE w:val="0"/>
        <w:autoSpaceDN w:val="0"/>
        <w:snapToGrid w:val="0"/>
        <w:spacing w:after="0"/>
        <w:rPr>
          <w:b/>
          <w:bCs/>
          <w:lang w:val="en-US" w:eastAsia="ja-JP"/>
        </w:rPr>
      </w:pPr>
    </w:p>
    <w:p w14:paraId="386BCB3A" w14:textId="1A604C16" w:rsidR="00F10027" w:rsidRPr="00F1403F" w:rsidRDefault="00F10027" w:rsidP="00E56998">
      <w:pPr>
        <w:spacing w:before="60" w:after="60"/>
        <w:rPr>
          <w:b/>
          <w:lang w:eastAsia="ja-JP"/>
        </w:rPr>
      </w:pPr>
    </w:p>
    <w:p w14:paraId="5070D57F" w14:textId="77777777" w:rsidR="00BF621E" w:rsidRPr="00F1403F" w:rsidRDefault="00BF621E" w:rsidP="00E56998">
      <w:pPr>
        <w:pStyle w:val="Heading1"/>
        <w:tabs>
          <w:tab w:val="num" w:pos="426"/>
        </w:tabs>
        <w:spacing w:before="60" w:after="60"/>
        <w:ind w:left="426" w:hanging="426"/>
        <w:rPr>
          <w:rFonts w:ascii="Times New Roman" w:hAnsi="Times New Roman"/>
          <w:szCs w:val="36"/>
          <w:lang w:eastAsia="ja-JP"/>
        </w:rPr>
      </w:pPr>
      <w:r w:rsidRPr="00F1403F">
        <w:rPr>
          <w:rFonts w:ascii="Times New Roman" w:hAnsi="Times New Roman"/>
          <w:szCs w:val="36"/>
          <w:lang w:eastAsia="ja-JP"/>
        </w:rPr>
        <w:t>Reference</w:t>
      </w:r>
    </w:p>
    <w:p w14:paraId="0D6E48D3" w14:textId="67ECF841" w:rsidR="007E36CC" w:rsidRPr="00F1403F" w:rsidRDefault="00BF621E" w:rsidP="00E56998">
      <w:pPr>
        <w:spacing w:before="60" w:after="60"/>
      </w:pPr>
      <w:r w:rsidRPr="00F1403F">
        <w:t>[</w:t>
      </w:r>
      <w:r w:rsidR="00BA6946" w:rsidRPr="00F1403F">
        <w:t>1</w:t>
      </w:r>
      <w:r w:rsidRPr="00F1403F">
        <w:t>]</w:t>
      </w:r>
      <w:r w:rsidR="00A93705" w:rsidRPr="00F1403F">
        <w:t>.</w:t>
      </w:r>
      <w:r w:rsidRPr="00F1403F">
        <w:t xml:space="preserve"> </w:t>
      </w:r>
      <w:r w:rsidR="00BD0C24" w:rsidRPr="00F1403F">
        <w:rPr>
          <w:iCs/>
          <w:lang w:val="en-US"/>
        </w:rPr>
        <w:t>RP-221858</w:t>
      </w:r>
      <w:r w:rsidRPr="00F1403F">
        <w:t>, “</w:t>
      </w:r>
      <w:r w:rsidR="004E0139" w:rsidRPr="00F1403F">
        <w:rPr>
          <w:iCs/>
          <w:lang w:val="en-US"/>
        </w:rPr>
        <w:t>Revised WID on Further NR coverage enhancements</w:t>
      </w:r>
      <w:r w:rsidRPr="00F1403F">
        <w:rPr>
          <w:iCs/>
          <w:lang w:val="en-US"/>
        </w:rPr>
        <w:t>,” China Telecom</w:t>
      </w:r>
      <w:r w:rsidRPr="00F1403F">
        <w:t>, RAN#9</w:t>
      </w:r>
      <w:r w:rsidR="00982A3E" w:rsidRPr="00F1403F">
        <w:t>6</w:t>
      </w:r>
      <w:r w:rsidR="005756FD" w:rsidRPr="00F1403F">
        <w:t>-</w:t>
      </w:r>
      <w:r w:rsidRPr="00F1403F">
        <w:t xml:space="preserve">e, </w:t>
      </w:r>
      <w:r w:rsidR="00982A3E" w:rsidRPr="00F1403F">
        <w:t>June</w:t>
      </w:r>
      <w:r w:rsidR="00EB4E1C" w:rsidRPr="00F1403F">
        <w:t xml:space="preserve"> </w:t>
      </w:r>
      <w:r w:rsidRPr="00F1403F">
        <w:t>202</w:t>
      </w:r>
      <w:r w:rsidR="00982A3E" w:rsidRPr="00F1403F">
        <w:t>2</w:t>
      </w:r>
      <w:r w:rsidRPr="00F1403F">
        <w:t>.</w:t>
      </w:r>
    </w:p>
    <w:p w14:paraId="549474E7" w14:textId="79A8985B" w:rsidR="00B009BD" w:rsidRPr="00F1403F" w:rsidRDefault="008663C8" w:rsidP="00B009BD">
      <w:pPr>
        <w:spacing w:before="60" w:after="60"/>
      </w:pPr>
      <w:r w:rsidRPr="00F1403F">
        <w:t>[2]</w:t>
      </w:r>
      <w:r w:rsidR="00EC25EB" w:rsidRPr="00F1403F">
        <w:t>.</w:t>
      </w:r>
      <w:r w:rsidR="00202B3A" w:rsidRPr="00F1403F">
        <w:t xml:space="preserve"> </w:t>
      </w:r>
      <w:r w:rsidR="009D4E32" w:rsidRPr="009D4E32">
        <w:t>R1-2212568</w:t>
      </w:r>
      <w:r w:rsidR="00202B3A" w:rsidRPr="00F1403F">
        <w:t>, “FL Summary#</w:t>
      </w:r>
      <w:r w:rsidR="008A337C">
        <w:t>3</w:t>
      </w:r>
      <w:r w:rsidR="00202B3A" w:rsidRPr="00F1403F">
        <w:t xml:space="preserve"> of PRACH coverage enhancements”, </w:t>
      </w:r>
      <w:r w:rsidR="00B009BD" w:rsidRPr="00F1403F">
        <w:rPr>
          <w:iCs/>
          <w:lang w:val="en-US"/>
        </w:rPr>
        <w:t>China Telecom</w:t>
      </w:r>
      <w:r w:rsidR="00B009BD" w:rsidRPr="00F1403F">
        <w:t>, RAN1#</w:t>
      </w:r>
      <w:r w:rsidR="009D4E32">
        <w:t>111</w:t>
      </w:r>
      <w:r w:rsidR="00B009BD" w:rsidRPr="00F1403F">
        <w:t xml:space="preserve">, </w:t>
      </w:r>
      <w:r w:rsidR="009D4E32">
        <w:t>Nov</w:t>
      </w:r>
      <w:r w:rsidR="0014466E">
        <w:t>.</w:t>
      </w:r>
      <w:r w:rsidR="00B009BD" w:rsidRPr="00F1403F">
        <w:t xml:space="preserve"> 2022.</w:t>
      </w:r>
    </w:p>
    <w:p w14:paraId="08FCB813" w14:textId="5E55A8DE" w:rsidR="008663C8" w:rsidRPr="00F1403F" w:rsidRDefault="008663C8" w:rsidP="00E56998">
      <w:pPr>
        <w:spacing w:before="60" w:after="60"/>
        <w:rPr>
          <w:lang w:eastAsia="ja-JP"/>
        </w:rPr>
      </w:pPr>
    </w:p>
    <w:sectPr w:rsidR="008663C8" w:rsidRPr="00F1403F" w:rsidSect="000F3A43">
      <w:footerReference w:type="even" r:id="rId14"/>
      <w:footerReference w:type="default" r:id="rId15"/>
      <w:footnotePr>
        <w:numRestart w:val="eachSect"/>
      </w:footnotePr>
      <w:pgSz w:w="11907" w:h="16840" w:code="9"/>
      <w:pgMar w:top="1416" w:right="92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31A11" w14:textId="77777777" w:rsidR="001264AB" w:rsidRDefault="001264AB">
      <w:r>
        <w:separator/>
      </w:r>
    </w:p>
  </w:endnote>
  <w:endnote w:type="continuationSeparator" w:id="0">
    <w:p w14:paraId="1DF5999D" w14:textId="77777777" w:rsidR="001264AB" w:rsidRDefault="001264AB">
      <w:r>
        <w:continuationSeparator/>
      </w:r>
    </w:p>
  </w:endnote>
  <w:endnote w:type="continuationNotice" w:id="1">
    <w:p w14:paraId="599824C4" w14:textId="77777777" w:rsidR="001264AB" w:rsidRDefault="001264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48D0F" w14:textId="77777777" w:rsidR="001264AB" w:rsidRDefault="001264AB">
      <w:r>
        <w:separator/>
      </w:r>
    </w:p>
  </w:footnote>
  <w:footnote w:type="continuationSeparator" w:id="0">
    <w:p w14:paraId="762E014B" w14:textId="77777777" w:rsidR="001264AB" w:rsidRDefault="001264AB">
      <w:r>
        <w:continuationSeparator/>
      </w:r>
    </w:p>
  </w:footnote>
  <w:footnote w:type="continuationNotice" w:id="1">
    <w:p w14:paraId="0D2EF002" w14:textId="77777777" w:rsidR="001264AB" w:rsidRDefault="001264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66FE9"/>
    <w:multiLevelType w:val="hybridMultilevel"/>
    <w:tmpl w:val="390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78527F"/>
    <w:multiLevelType w:val="hybridMultilevel"/>
    <w:tmpl w:val="20AA9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5F84B85"/>
    <w:multiLevelType w:val="hybridMultilevel"/>
    <w:tmpl w:val="62860566"/>
    <w:lvl w:ilvl="0" w:tplc="FFFFFFFF">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ind w:left="644" w:hanging="360"/>
      </w:pPr>
      <w:rPr>
        <w:rFonts w:ascii="Symbol" w:hAnsi="Symbo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8BA3076"/>
    <w:multiLevelType w:val="hybridMultilevel"/>
    <w:tmpl w:val="9C201EDA"/>
    <w:lvl w:ilvl="0" w:tplc="FFB0BA14">
      <w:start w:val="1"/>
      <w:numFmt w:val="bullet"/>
      <w:lvlText w:val="o"/>
      <w:lvlJc w:val="left"/>
      <w:pPr>
        <w:tabs>
          <w:tab w:val="num" w:pos="720"/>
        </w:tabs>
        <w:ind w:left="720" w:hanging="360"/>
      </w:pPr>
      <w:rPr>
        <w:rFonts w:ascii="Courier New" w:hAnsi="Courier New" w:hint="default"/>
      </w:rPr>
    </w:lvl>
    <w:lvl w:ilvl="1" w:tplc="08A4CED6">
      <w:start w:val="1"/>
      <w:numFmt w:val="bullet"/>
      <w:lvlText w:val="o"/>
      <w:lvlJc w:val="left"/>
      <w:pPr>
        <w:tabs>
          <w:tab w:val="num" w:pos="1440"/>
        </w:tabs>
        <w:ind w:left="1440" w:hanging="360"/>
      </w:pPr>
      <w:rPr>
        <w:rFonts w:ascii="Courier New" w:hAnsi="Courier New" w:hint="default"/>
      </w:rPr>
    </w:lvl>
    <w:lvl w:ilvl="2" w:tplc="7EF8572C" w:tentative="1">
      <w:start w:val="1"/>
      <w:numFmt w:val="bullet"/>
      <w:lvlText w:val="o"/>
      <w:lvlJc w:val="left"/>
      <w:pPr>
        <w:tabs>
          <w:tab w:val="num" w:pos="2160"/>
        </w:tabs>
        <w:ind w:left="2160" w:hanging="360"/>
      </w:pPr>
      <w:rPr>
        <w:rFonts w:ascii="Courier New" w:hAnsi="Courier New" w:hint="default"/>
      </w:rPr>
    </w:lvl>
    <w:lvl w:ilvl="3" w:tplc="9DCE93DC" w:tentative="1">
      <w:start w:val="1"/>
      <w:numFmt w:val="bullet"/>
      <w:lvlText w:val="o"/>
      <w:lvlJc w:val="left"/>
      <w:pPr>
        <w:tabs>
          <w:tab w:val="num" w:pos="2880"/>
        </w:tabs>
        <w:ind w:left="2880" w:hanging="360"/>
      </w:pPr>
      <w:rPr>
        <w:rFonts w:ascii="Courier New" w:hAnsi="Courier New" w:hint="default"/>
      </w:rPr>
    </w:lvl>
    <w:lvl w:ilvl="4" w:tplc="03C84B5C" w:tentative="1">
      <w:start w:val="1"/>
      <w:numFmt w:val="bullet"/>
      <w:lvlText w:val="o"/>
      <w:lvlJc w:val="left"/>
      <w:pPr>
        <w:tabs>
          <w:tab w:val="num" w:pos="3600"/>
        </w:tabs>
        <w:ind w:left="3600" w:hanging="360"/>
      </w:pPr>
      <w:rPr>
        <w:rFonts w:ascii="Courier New" w:hAnsi="Courier New" w:hint="default"/>
      </w:rPr>
    </w:lvl>
    <w:lvl w:ilvl="5" w:tplc="55A27EE2" w:tentative="1">
      <w:start w:val="1"/>
      <w:numFmt w:val="bullet"/>
      <w:lvlText w:val="o"/>
      <w:lvlJc w:val="left"/>
      <w:pPr>
        <w:tabs>
          <w:tab w:val="num" w:pos="4320"/>
        </w:tabs>
        <w:ind w:left="4320" w:hanging="360"/>
      </w:pPr>
      <w:rPr>
        <w:rFonts w:ascii="Courier New" w:hAnsi="Courier New" w:hint="default"/>
      </w:rPr>
    </w:lvl>
    <w:lvl w:ilvl="6" w:tplc="4ACC0ADA" w:tentative="1">
      <w:start w:val="1"/>
      <w:numFmt w:val="bullet"/>
      <w:lvlText w:val="o"/>
      <w:lvlJc w:val="left"/>
      <w:pPr>
        <w:tabs>
          <w:tab w:val="num" w:pos="5040"/>
        </w:tabs>
        <w:ind w:left="5040" w:hanging="360"/>
      </w:pPr>
      <w:rPr>
        <w:rFonts w:ascii="Courier New" w:hAnsi="Courier New" w:hint="default"/>
      </w:rPr>
    </w:lvl>
    <w:lvl w:ilvl="7" w:tplc="97F41B6A" w:tentative="1">
      <w:start w:val="1"/>
      <w:numFmt w:val="bullet"/>
      <w:lvlText w:val="o"/>
      <w:lvlJc w:val="left"/>
      <w:pPr>
        <w:tabs>
          <w:tab w:val="num" w:pos="5760"/>
        </w:tabs>
        <w:ind w:left="5760" w:hanging="360"/>
      </w:pPr>
      <w:rPr>
        <w:rFonts w:ascii="Courier New" w:hAnsi="Courier New" w:hint="default"/>
      </w:rPr>
    </w:lvl>
    <w:lvl w:ilvl="8" w:tplc="31F4E378"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5D763D30"/>
    <w:multiLevelType w:val="hybridMultilevel"/>
    <w:tmpl w:val="CA444DEC"/>
    <w:lvl w:ilvl="0" w:tplc="04090005">
      <w:start w:val="1"/>
      <w:numFmt w:val="bullet"/>
      <w:lvlText w:val=""/>
      <w:lvlJc w:val="left"/>
      <w:pPr>
        <w:tabs>
          <w:tab w:val="num" w:pos="928"/>
        </w:tabs>
        <w:ind w:left="928" w:hanging="360"/>
      </w:pPr>
      <w:rPr>
        <w:rFonts w:ascii="Wingdings" w:hAnsi="Wingdings" w:hint="default"/>
      </w:rPr>
    </w:lvl>
    <w:lvl w:ilvl="1" w:tplc="FFFFFFFF">
      <w:numFmt w:val="bullet"/>
      <w:lvlText w:val="–"/>
      <w:lvlJc w:val="left"/>
      <w:pPr>
        <w:tabs>
          <w:tab w:val="num" w:pos="1648"/>
        </w:tabs>
        <w:ind w:left="1648" w:hanging="360"/>
      </w:pPr>
      <w:rPr>
        <w:rFonts w:ascii="Arial" w:hAnsi="Arial" w:hint="default"/>
      </w:rPr>
    </w:lvl>
    <w:lvl w:ilvl="2" w:tplc="FFFFFFFF">
      <w:start w:val="1"/>
      <w:numFmt w:val="bullet"/>
      <w:lvlText w:val="o"/>
      <w:lvlJc w:val="left"/>
      <w:pPr>
        <w:ind w:left="1648" w:hanging="360"/>
      </w:pPr>
      <w:rPr>
        <w:rFonts w:ascii="Courier New" w:hAnsi="Courier New" w:cs="Courier New" w:hint="default"/>
      </w:rPr>
    </w:lvl>
    <w:lvl w:ilvl="3" w:tplc="FFFFFFFF" w:tentative="1">
      <w:start w:val="1"/>
      <w:numFmt w:val="bullet"/>
      <w:lvlText w:val="•"/>
      <w:lvlJc w:val="left"/>
      <w:pPr>
        <w:tabs>
          <w:tab w:val="num" w:pos="3088"/>
        </w:tabs>
        <w:ind w:left="3088" w:hanging="360"/>
      </w:pPr>
      <w:rPr>
        <w:rFonts w:ascii="Arial" w:hAnsi="Arial" w:hint="default"/>
      </w:rPr>
    </w:lvl>
    <w:lvl w:ilvl="4" w:tplc="FFFFFFFF" w:tentative="1">
      <w:start w:val="1"/>
      <w:numFmt w:val="bullet"/>
      <w:lvlText w:val="•"/>
      <w:lvlJc w:val="left"/>
      <w:pPr>
        <w:tabs>
          <w:tab w:val="num" w:pos="3808"/>
        </w:tabs>
        <w:ind w:left="3808" w:hanging="360"/>
      </w:pPr>
      <w:rPr>
        <w:rFonts w:ascii="Arial" w:hAnsi="Arial" w:hint="default"/>
      </w:rPr>
    </w:lvl>
    <w:lvl w:ilvl="5" w:tplc="FFFFFFFF" w:tentative="1">
      <w:start w:val="1"/>
      <w:numFmt w:val="bullet"/>
      <w:lvlText w:val="•"/>
      <w:lvlJc w:val="left"/>
      <w:pPr>
        <w:tabs>
          <w:tab w:val="num" w:pos="4528"/>
        </w:tabs>
        <w:ind w:left="4528" w:hanging="360"/>
      </w:pPr>
      <w:rPr>
        <w:rFonts w:ascii="Arial" w:hAnsi="Arial" w:hint="default"/>
      </w:rPr>
    </w:lvl>
    <w:lvl w:ilvl="6" w:tplc="FFFFFFFF" w:tentative="1">
      <w:start w:val="1"/>
      <w:numFmt w:val="bullet"/>
      <w:lvlText w:val="•"/>
      <w:lvlJc w:val="left"/>
      <w:pPr>
        <w:tabs>
          <w:tab w:val="num" w:pos="5248"/>
        </w:tabs>
        <w:ind w:left="5248" w:hanging="360"/>
      </w:pPr>
      <w:rPr>
        <w:rFonts w:ascii="Arial" w:hAnsi="Arial" w:hint="default"/>
      </w:rPr>
    </w:lvl>
    <w:lvl w:ilvl="7" w:tplc="FFFFFFFF" w:tentative="1">
      <w:start w:val="1"/>
      <w:numFmt w:val="bullet"/>
      <w:lvlText w:val="•"/>
      <w:lvlJc w:val="left"/>
      <w:pPr>
        <w:tabs>
          <w:tab w:val="num" w:pos="5968"/>
        </w:tabs>
        <w:ind w:left="5968" w:hanging="360"/>
      </w:pPr>
      <w:rPr>
        <w:rFonts w:ascii="Arial" w:hAnsi="Arial" w:hint="default"/>
      </w:rPr>
    </w:lvl>
    <w:lvl w:ilvl="8" w:tplc="FFFFFFFF" w:tentative="1">
      <w:start w:val="1"/>
      <w:numFmt w:val="bullet"/>
      <w:lvlText w:val="•"/>
      <w:lvlJc w:val="left"/>
      <w:pPr>
        <w:tabs>
          <w:tab w:val="num" w:pos="6688"/>
        </w:tabs>
        <w:ind w:left="6688" w:hanging="360"/>
      </w:pPr>
      <w:rPr>
        <w:rFonts w:ascii="Arial" w:hAnsi="Arial" w:hint="default"/>
      </w:rPr>
    </w:lvl>
  </w:abstractNum>
  <w:abstractNum w:abstractNumId="1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73EE3D69"/>
    <w:multiLevelType w:val="hybridMultilevel"/>
    <w:tmpl w:val="2552FC3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49B21A2"/>
    <w:multiLevelType w:val="hybridMultilevel"/>
    <w:tmpl w:val="EAE4C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EF66BF5"/>
    <w:multiLevelType w:val="hybridMultilevel"/>
    <w:tmpl w:val="EC287EE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454716539">
    <w:abstractNumId w:val="15"/>
  </w:num>
  <w:num w:numId="2" w16cid:durableId="515189952">
    <w:abstractNumId w:val="18"/>
  </w:num>
  <w:num w:numId="3" w16cid:durableId="1456293169">
    <w:abstractNumId w:val="4"/>
  </w:num>
  <w:num w:numId="4" w16cid:durableId="1462386023">
    <w:abstractNumId w:val="12"/>
  </w:num>
  <w:num w:numId="5" w16cid:durableId="1130052161">
    <w:abstractNumId w:val="6"/>
  </w:num>
  <w:num w:numId="6" w16cid:durableId="1378772119">
    <w:abstractNumId w:val="7"/>
  </w:num>
  <w:num w:numId="7" w16cid:durableId="162353224">
    <w:abstractNumId w:val="5"/>
  </w:num>
  <w:num w:numId="8" w16cid:durableId="2118014307">
    <w:abstractNumId w:val="16"/>
  </w:num>
  <w:num w:numId="9" w16cid:durableId="191309241">
    <w:abstractNumId w:val="1"/>
  </w:num>
  <w:num w:numId="10" w16cid:durableId="962689903">
    <w:abstractNumId w:val="2"/>
  </w:num>
  <w:num w:numId="11" w16cid:durableId="1095131244">
    <w:abstractNumId w:val="8"/>
  </w:num>
  <w:num w:numId="12" w16cid:durableId="1124270919">
    <w:abstractNumId w:val="14"/>
  </w:num>
  <w:num w:numId="13" w16cid:durableId="422193233">
    <w:abstractNumId w:val="13"/>
  </w:num>
  <w:num w:numId="14" w16cid:durableId="1355689416">
    <w:abstractNumId w:val="0"/>
  </w:num>
  <w:num w:numId="15" w16cid:durableId="2083523488">
    <w:abstractNumId w:val="9"/>
  </w:num>
  <w:num w:numId="16" w16cid:durableId="370154666">
    <w:abstractNumId w:val="11"/>
  </w:num>
  <w:num w:numId="17" w16cid:durableId="2106991759">
    <w:abstractNumId w:val="17"/>
  </w:num>
  <w:num w:numId="18" w16cid:durableId="1782796366">
    <w:abstractNumId w:val="19"/>
  </w:num>
  <w:num w:numId="19" w16cid:durableId="501820196">
    <w:abstractNumId w:val="3"/>
  </w:num>
  <w:num w:numId="20" w16cid:durableId="436802083">
    <w:abstractNumId w:val="15"/>
  </w:num>
  <w:num w:numId="21" w16cid:durableId="1457289432">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1D5F"/>
    <w:rsid w:val="00001FE0"/>
    <w:rsid w:val="000022E4"/>
    <w:rsid w:val="000023A0"/>
    <w:rsid w:val="00002485"/>
    <w:rsid w:val="000027C3"/>
    <w:rsid w:val="00002892"/>
    <w:rsid w:val="00002F0F"/>
    <w:rsid w:val="0000305B"/>
    <w:rsid w:val="000032D0"/>
    <w:rsid w:val="0000332F"/>
    <w:rsid w:val="0000399C"/>
    <w:rsid w:val="00003A8F"/>
    <w:rsid w:val="00003BCD"/>
    <w:rsid w:val="00003F5E"/>
    <w:rsid w:val="00004312"/>
    <w:rsid w:val="00004544"/>
    <w:rsid w:val="00004998"/>
    <w:rsid w:val="00004B1D"/>
    <w:rsid w:val="0000549C"/>
    <w:rsid w:val="000054F7"/>
    <w:rsid w:val="000058E2"/>
    <w:rsid w:val="00005BA8"/>
    <w:rsid w:val="00005EFA"/>
    <w:rsid w:val="00006187"/>
    <w:rsid w:val="00006D78"/>
    <w:rsid w:val="00006F07"/>
    <w:rsid w:val="000071A7"/>
    <w:rsid w:val="00007483"/>
    <w:rsid w:val="000074EA"/>
    <w:rsid w:val="00007687"/>
    <w:rsid w:val="0000780F"/>
    <w:rsid w:val="0000788A"/>
    <w:rsid w:val="00007A8B"/>
    <w:rsid w:val="00007DB6"/>
    <w:rsid w:val="00010801"/>
    <w:rsid w:val="00010D68"/>
    <w:rsid w:val="00010D87"/>
    <w:rsid w:val="000115A4"/>
    <w:rsid w:val="0001175D"/>
    <w:rsid w:val="00011B8C"/>
    <w:rsid w:val="00011D9F"/>
    <w:rsid w:val="00011F63"/>
    <w:rsid w:val="000125B1"/>
    <w:rsid w:val="000127E6"/>
    <w:rsid w:val="000129EE"/>
    <w:rsid w:val="00012BBF"/>
    <w:rsid w:val="00012F25"/>
    <w:rsid w:val="000131B3"/>
    <w:rsid w:val="000134B4"/>
    <w:rsid w:val="00013795"/>
    <w:rsid w:val="00013CE7"/>
    <w:rsid w:val="00013D2D"/>
    <w:rsid w:val="00013E6F"/>
    <w:rsid w:val="000140D4"/>
    <w:rsid w:val="0001480E"/>
    <w:rsid w:val="000148A1"/>
    <w:rsid w:val="00014FA9"/>
    <w:rsid w:val="000150E7"/>
    <w:rsid w:val="00015AFE"/>
    <w:rsid w:val="00015B26"/>
    <w:rsid w:val="00015BBE"/>
    <w:rsid w:val="00015DBB"/>
    <w:rsid w:val="00016050"/>
    <w:rsid w:val="00016205"/>
    <w:rsid w:val="000163DA"/>
    <w:rsid w:val="00016A39"/>
    <w:rsid w:val="00016E0D"/>
    <w:rsid w:val="00016FE2"/>
    <w:rsid w:val="0001728A"/>
    <w:rsid w:val="0001755C"/>
    <w:rsid w:val="0001765F"/>
    <w:rsid w:val="00017972"/>
    <w:rsid w:val="00017DEE"/>
    <w:rsid w:val="00017ED6"/>
    <w:rsid w:val="00020033"/>
    <w:rsid w:val="00020117"/>
    <w:rsid w:val="000201FC"/>
    <w:rsid w:val="00020386"/>
    <w:rsid w:val="00020470"/>
    <w:rsid w:val="000206CA"/>
    <w:rsid w:val="00020753"/>
    <w:rsid w:val="000209D8"/>
    <w:rsid w:val="00020A07"/>
    <w:rsid w:val="00020B75"/>
    <w:rsid w:val="00020E2E"/>
    <w:rsid w:val="00020EA3"/>
    <w:rsid w:val="000215FD"/>
    <w:rsid w:val="00021ACA"/>
    <w:rsid w:val="00021CF5"/>
    <w:rsid w:val="00021EC0"/>
    <w:rsid w:val="00021F25"/>
    <w:rsid w:val="00022160"/>
    <w:rsid w:val="00022A17"/>
    <w:rsid w:val="00022AE1"/>
    <w:rsid w:val="00022E84"/>
    <w:rsid w:val="00022E8F"/>
    <w:rsid w:val="000230F1"/>
    <w:rsid w:val="00023167"/>
    <w:rsid w:val="000233D5"/>
    <w:rsid w:val="0002364D"/>
    <w:rsid w:val="00023AE3"/>
    <w:rsid w:val="00023CCE"/>
    <w:rsid w:val="00024144"/>
    <w:rsid w:val="00024C97"/>
    <w:rsid w:val="00024D72"/>
    <w:rsid w:val="00024F2A"/>
    <w:rsid w:val="00025853"/>
    <w:rsid w:val="00025C91"/>
    <w:rsid w:val="00025F7E"/>
    <w:rsid w:val="00025F90"/>
    <w:rsid w:val="000260A3"/>
    <w:rsid w:val="00026B2D"/>
    <w:rsid w:val="00026D3E"/>
    <w:rsid w:val="00026F11"/>
    <w:rsid w:val="00026F16"/>
    <w:rsid w:val="00026FA3"/>
    <w:rsid w:val="00027163"/>
    <w:rsid w:val="0003029C"/>
    <w:rsid w:val="0003061E"/>
    <w:rsid w:val="00030662"/>
    <w:rsid w:val="00030737"/>
    <w:rsid w:val="00030863"/>
    <w:rsid w:val="000308A1"/>
    <w:rsid w:val="00031400"/>
    <w:rsid w:val="0003165E"/>
    <w:rsid w:val="00031AB9"/>
    <w:rsid w:val="00031E0C"/>
    <w:rsid w:val="00031E25"/>
    <w:rsid w:val="00032060"/>
    <w:rsid w:val="00032486"/>
    <w:rsid w:val="00032502"/>
    <w:rsid w:val="00032507"/>
    <w:rsid w:val="0003260D"/>
    <w:rsid w:val="00032791"/>
    <w:rsid w:val="00032D27"/>
    <w:rsid w:val="00032EBD"/>
    <w:rsid w:val="00033183"/>
    <w:rsid w:val="000331C6"/>
    <w:rsid w:val="000332CA"/>
    <w:rsid w:val="000334FE"/>
    <w:rsid w:val="0003374C"/>
    <w:rsid w:val="000338A4"/>
    <w:rsid w:val="00033974"/>
    <w:rsid w:val="00033C8D"/>
    <w:rsid w:val="00033EFD"/>
    <w:rsid w:val="00034302"/>
    <w:rsid w:val="000343A3"/>
    <w:rsid w:val="00034C07"/>
    <w:rsid w:val="0003521E"/>
    <w:rsid w:val="00035239"/>
    <w:rsid w:val="0003542D"/>
    <w:rsid w:val="00035574"/>
    <w:rsid w:val="0003575E"/>
    <w:rsid w:val="00035784"/>
    <w:rsid w:val="00035989"/>
    <w:rsid w:val="00035B85"/>
    <w:rsid w:val="00035C7D"/>
    <w:rsid w:val="00036927"/>
    <w:rsid w:val="00036A11"/>
    <w:rsid w:val="00036DD2"/>
    <w:rsid w:val="00036F38"/>
    <w:rsid w:val="00037114"/>
    <w:rsid w:val="00037401"/>
    <w:rsid w:val="00037473"/>
    <w:rsid w:val="00037478"/>
    <w:rsid w:val="00037B0C"/>
    <w:rsid w:val="00037BD5"/>
    <w:rsid w:val="00037D0B"/>
    <w:rsid w:val="00040218"/>
    <w:rsid w:val="00040973"/>
    <w:rsid w:val="00040D18"/>
    <w:rsid w:val="00041191"/>
    <w:rsid w:val="0004128F"/>
    <w:rsid w:val="00041586"/>
    <w:rsid w:val="00041836"/>
    <w:rsid w:val="00041D52"/>
    <w:rsid w:val="00041E8D"/>
    <w:rsid w:val="00042276"/>
    <w:rsid w:val="000422C8"/>
    <w:rsid w:val="00042C82"/>
    <w:rsid w:val="00042E74"/>
    <w:rsid w:val="00042F40"/>
    <w:rsid w:val="0004328C"/>
    <w:rsid w:val="0004348D"/>
    <w:rsid w:val="00043EBE"/>
    <w:rsid w:val="000442A5"/>
    <w:rsid w:val="00044798"/>
    <w:rsid w:val="00044DC2"/>
    <w:rsid w:val="00044DF5"/>
    <w:rsid w:val="00044E98"/>
    <w:rsid w:val="00044F8E"/>
    <w:rsid w:val="0004510F"/>
    <w:rsid w:val="000453C7"/>
    <w:rsid w:val="0004598F"/>
    <w:rsid w:val="00045BA9"/>
    <w:rsid w:val="00045C98"/>
    <w:rsid w:val="00045ECE"/>
    <w:rsid w:val="00046137"/>
    <w:rsid w:val="000464DB"/>
    <w:rsid w:val="0004662C"/>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105A"/>
    <w:rsid w:val="000511EF"/>
    <w:rsid w:val="00051409"/>
    <w:rsid w:val="00052277"/>
    <w:rsid w:val="0005236F"/>
    <w:rsid w:val="00052B69"/>
    <w:rsid w:val="0005317B"/>
    <w:rsid w:val="00053414"/>
    <w:rsid w:val="00053C42"/>
    <w:rsid w:val="000540D4"/>
    <w:rsid w:val="00054544"/>
    <w:rsid w:val="00054B5A"/>
    <w:rsid w:val="00054C50"/>
    <w:rsid w:val="00054C59"/>
    <w:rsid w:val="00054F27"/>
    <w:rsid w:val="00055485"/>
    <w:rsid w:val="000554D1"/>
    <w:rsid w:val="000558E4"/>
    <w:rsid w:val="00055F62"/>
    <w:rsid w:val="00055FF3"/>
    <w:rsid w:val="00056182"/>
    <w:rsid w:val="00056359"/>
    <w:rsid w:val="0005665E"/>
    <w:rsid w:val="00056B14"/>
    <w:rsid w:val="00057083"/>
    <w:rsid w:val="00057AA6"/>
    <w:rsid w:val="00057AAA"/>
    <w:rsid w:val="00057AC1"/>
    <w:rsid w:val="0006043B"/>
    <w:rsid w:val="00060525"/>
    <w:rsid w:val="00060632"/>
    <w:rsid w:val="00060638"/>
    <w:rsid w:val="00060784"/>
    <w:rsid w:val="00060988"/>
    <w:rsid w:val="00060D12"/>
    <w:rsid w:val="00061301"/>
    <w:rsid w:val="0006147E"/>
    <w:rsid w:val="00061B2D"/>
    <w:rsid w:val="0006224C"/>
    <w:rsid w:val="00062449"/>
    <w:rsid w:val="00062963"/>
    <w:rsid w:val="000629F1"/>
    <w:rsid w:val="00062C94"/>
    <w:rsid w:val="00062DDA"/>
    <w:rsid w:val="00062F9F"/>
    <w:rsid w:val="000634A2"/>
    <w:rsid w:val="0006400F"/>
    <w:rsid w:val="00064136"/>
    <w:rsid w:val="00064752"/>
    <w:rsid w:val="00064D90"/>
    <w:rsid w:val="00064F18"/>
    <w:rsid w:val="00064F1C"/>
    <w:rsid w:val="00065323"/>
    <w:rsid w:val="00065AAC"/>
    <w:rsid w:val="00065C71"/>
    <w:rsid w:val="00065E18"/>
    <w:rsid w:val="000662C4"/>
    <w:rsid w:val="00066306"/>
    <w:rsid w:val="00066BD4"/>
    <w:rsid w:val="00066FAE"/>
    <w:rsid w:val="00067617"/>
    <w:rsid w:val="00067985"/>
    <w:rsid w:val="00067AA1"/>
    <w:rsid w:val="00067BE8"/>
    <w:rsid w:val="00067DEE"/>
    <w:rsid w:val="00070093"/>
    <w:rsid w:val="000701DC"/>
    <w:rsid w:val="00070525"/>
    <w:rsid w:val="0007056A"/>
    <w:rsid w:val="000708B2"/>
    <w:rsid w:val="00070971"/>
    <w:rsid w:val="00070DD1"/>
    <w:rsid w:val="0007103D"/>
    <w:rsid w:val="0007108B"/>
    <w:rsid w:val="000710A9"/>
    <w:rsid w:val="00071219"/>
    <w:rsid w:val="00071B78"/>
    <w:rsid w:val="00071B9C"/>
    <w:rsid w:val="00071C0F"/>
    <w:rsid w:val="00071C5F"/>
    <w:rsid w:val="0007205B"/>
    <w:rsid w:val="0007215B"/>
    <w:rsid w:val="000725E5"/>
    <w:rsid w:val="000726A9"/>
    <w:rsid w:val="00072A2E"/>
    <w:rsid w:val="00073004"/>
    <w:rsid w:val="000737B5"/>
    <w:rsid w:val="000738E4"/>
    <w:rsid w:val="00073940"/>
    <w:rsid w:val="00073A3F"/>
    <w:rsid w:val="00074024"/>
    <w:rsid w:val="00074169"/>
    <w:rsid w:val="000746B4"/>
    <w:rsid w:val="0007493F"/>
    <w:rsid w:val="00075042"/>
    <w:rsid w:val="00075BB7"/>
    <w:rsid w:val="000766AB"/>
    <w:rsid w:val="0007690F"/>
    <w:rsid w:val="00077D8E"/>
    <w:rsid w:val="00077EC2"/>
    <w:rsid w:val="000801E8"/>
    <w:rsid w:val="00080357"/>
    <w:rsid w:val="000803A0"/>
    <w:rsid w:val="00080571"/>
    <w:rsid w:val="00080EB2"/>
    <w:rsid w:val="0008107A"/>
    <w:rsid w:val="00081405"/>
    <w:rsid w:val="00081595"/>
    <w:rsid w:val="00081D85"/>
    <w:rsid w:val="00081E4C"/>
    <w:rsid w:val="000829D2"/>
    <w:rsid w:val="00082B6C"/>
    <w:rsid w:val="00083ACA"/>
    <w:rsid w:val="00083B28"/>
    <w:rsid w:val="00083BCA"/>
    <w:rsid w:val="00083CFB"/>
    <w:rsid w:val="0008435A"/>
    <w:rsid w:val="00084D9D"/>
    <w:rsid w:val="00085329"/>
    <w:rsid w:val="000854B0"/>
    <w:rsid w:val="000858E9"/>
    <w:rsid w:val="00085A5C"/>
    <w:rsid w:val="00085B51"/>
    <w:rsid w:val="00085F32"/>
    <w:rsid w:val="00085FC7"/>
    <w:rsid w:val="00086583"/>
    <w:rsid w:val="000865D7"/>
    <w:rsid w:val="000869E7"/>
    <w:rsid w:val="00086AF2"/>
    <w:rsid w:val="00086C83"/>
    <w:rsid w:val="00086CB7"/>
    <w:rsid w:val="00086ED6"/>
    <w:rsid w:val="00087006"/>
    <w:rsid w:val="00087A59"/>
    <w:rsid w:val="00087D92"/>
    <w:rsid w:val="00087E13"/>
    <w:rsid w:val="00087F01"/>
    <w:rsid w:val="00087FB3"/>
    <w:rsid w:val="0009003D"/>
    <w:rsid w:val="0009048D"/>
    <w:rsid w:val="0009076E"/>
    <w:rsid w:val="000908EC"/>
    <w:rsid w:val="00090E2D"/>
    <w:rsid w:val="000910BA"/>
    <w:rsid w:val="0009157D"/>
    <w:rsid w:val="00091A6F"/>
    <w:rsid w:val="00092475"/>
    <w:rsid w:val="00093263"/>
    <w:rsid w:val="00093617"/>
    <w:rsid w:val="000937B6"/>
    <w:rsid w:val="0009384A"/>
    <w:rsid w:val="00093973"/>
    <w:rsid w:val="00093AED"/>
    <w:rsid w:val="00094778"/>
    <w:rsid w:val="00094FC3"/>
    <w:rsid w:val="0009503B"/>
    <w:rsid w:val="00095395"/>
    <w:rsid w:val="00095946"/>
    <w:rsid w:val="00095C84"/>
    <w:rsid w:val="00095F68"/>
    <w:rsid w:val="00096002"/>
    <w:rsid w:val="000960A0"/>
    <w:rsid w:val="00096197"/>
    <w:rsid w:val="000961D7"/>
    <w:rsid w:val="0009639E"/>
    <w:rsid w:val="00096543"/>
    <w:rsid w:val="000965D3"/>
    <w:rsid w:val="0009661E"/>
    <w:rsid w:val="00096DF9"/>
    <w:rsid w:val="000970F8"/>
    <w:rsid w:val="000971D0"/>
    <w:rsid w:val="00097555"/>
    <w:rsid w:val="00097747"/>
    <w:rsid w:val="000978B4"/>
    <w:rsid w:val="00097918"/>
    <w:rsid w:val="00097ED4"/>
    <w:rsid w:val="000A0032"/>
    <w:rsid w:val="000A038F"/>
    <w:rsid w:val="000A064A"/>
    <w:rsid w:val="000A1064"/>
    <w:rsid w:val="000A1408"/>
    <w:rsid w:val="000A140E"/>
    <w:rsid w:val="000A16EF"/>
    <w:rsid w:val="000A2953"/>
    <w:rsid w:val="000A2F3E"/>
    <w:rsid w:val="000A2F81"/>
    <w:rsid w:val="000A3132"/>
    <w:rsid w:val="000A32E6"/>
    <w:rsid w:val="000A3512"/>
    <w:rsid w:val="000A3583"/>
    <w:rsid w:val="000A3A22"/>
    <w:rsid w:val="000A3A30"/>
    <w:rsid w:val="000A3C0F"/>
    <w:rsid w:val="000A429D"/>
    <w:rsid w:val="000A42F7"/>
    <w:rsid w:val="000A439E"/>
    <w:rsid w:val="000A45E1"/>
    <w:rsid w:val="000A478A"/>
    <w:rsid w:val="000A4923"/>
    <w:rsid w:val="000A5506"/>
    <w:rsid w:val="000A5851"/>
    <w:rsid w:val="000A5BD3"/>
    <w:rsid w:val="000A658B"/>
    <w:rsid w:val="000A65C8"/>
    <w:rsid w:val="000A6936"/>
    <w:rsid w:val="000A6BB2"/>
    <w:rsid w:val="000A7233"/>
    <w:rsid w:val="000A733B"/>
    <w:rsid w:val="000A7876"/>
    <w:rsid w:val="000B038F"/>
    <w:rsid w:val="000B07F7"/>
    <w:rsid w:val="000B0A23"/>
    <w:rsid w:val="000B0BE4"/>
    <w:rsid w:val="000B0EBC"/>
    <w:rsid w:val="000B1005"/>
    <w:rsid w:val="000B1033"/>
    <w:rsid w:val="000B145E"/>
    <w:rsid w:val="000B17F5"/>
    <w:rsid w:val="000B19DB"/>
    <w:rsid w:val="000B1A7F"/>
    <w:rsid w:val="000B1A90"/>
    <w:rsid w:val="000B1BD7"/>
    <w:rsid w:val="000B2408"/>
    <w:rsid w:val="000B2427"/>
    <w:rsid w:val="000B2A9E"/>
    <w:rsid w:val="000B2D38"/>
    <w:rsid w:val="000B3279"/>
    <w:rsid w:val="000B3643"/>
    <w:rsid w:val="000B40FC"/>
    <w:rsid w:val="000B465E"/>
    <w:rsid w:val="000B486A"/>
    <w:rsid w:val="000B5228"/>
    <w:rsid w:val="000B5240"/>
    <w:rsid w:val="000B5704"/>
    <w:rsid w:val="000B6066"/>
    <w:rsid w:val="000B63B1"/>
    <w:rsid w:val="000B6EEB"/>
    <w:rsid w:val="000B6F13"/>
    <w:rsid w:val="000B6F65"/>
    <w:rsid w:val="000B73CE"/>
    <w:rsid w:val="000B7468"/>
    <w:rsid w:val="000C007D"/>
    <w:rsid w:val="000C02E0"/>
    <w:rsid w:val="000C0928"/>
    <w:rsid w:val="000C0AD5"/>
    <w:rsid w:val="000C0D17"/>
    <w:rsid w:val="000C0E68"/>
    <w:rsid w:val="000C0F2B"/>
    <w:rsid w:val="000C0FE6"/>
    <w:rsid w:val="000C1123"/>
    <w:rsid w:val="000C113C"/>
    <w:rsid w:val="000C1ABB"/>
    <w:rsid w:val="000C270A"/>
    <w:rsid w:val="000C2EB3"/>
    <w:rsid w:val="000C31B2"/>
    <w:rsid w:val="000C3EA7"/>
    <w:rsid w:val="000C40A4"/>
    <w:rsid w:val="000C414A"/>
    <w:rsid w:val="000C4506"/>
    <w:rsid w:val="000C4771"/>
    <w:rsid w:val="000C5251"/>
    <w:rsid w:val="000C5387"/>
    <w:rsid w:val="000C57ED"/>
    <w:rsid w:val="000C5B33"/>
    <w:rsid w:val="000C5BF8"/>
    <w:rsid w:val="000C5CD9"/>
    <w:rsid w:val="000C5D4C"/>
    <w:rsid w:val="000C5DD3"/>
    <w:rsid w:val="000C603E"/>
    <w:rsid w:val="000C6274"/>
    <w:rsid w:val="000C641A"/>
    <w:rsid w:val="000C656D"/>
    <w:rsid w:val="000C6644"/>
    <w:rsid w:val="000C67C1"/>
    <w:rsid w:val="000C6A68"/>
    <w:rsid w:val="000C7B42"/>
    <w:rsid w:val="000C7D3C"/>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899"/>
    <w:rsid w:val="000D2B1C"/>
    <w:rsid w:val="000D2C26"/>
    <w:rsid w:val="000D2E56"/>
    <w:rsid w:val="000D3951"/>
    <w:rsid w:val="000D3BAD"/>
    <w:rsid w:val="000D3D6D"/>
    <w:rsid w:val="000D3F26"/>
    <w:rsid w:val="000D4136"/>
    <w:rsid w:val="000D43D2"/>
    <w:rsid w:val="000D4418"/>
    <w:rsid w:val="000D49D0"/>
    <w:rsid w:val="000D4AAA"/>
    <w:rsid w:val="000D4ACF"/>
    <w:rsid w:val="000D4C7C"/>
    <w:rsid w:val="000D5107"/>
    <w:rsid w:val="000D59A5"/>
    <w:rsid w:val="000D5A9D"/>
    <w:rsid w:val="000D5AC7"/>
    <w:rsid w:val="000D5C7B"/>
    <w:rsid w:val="000D6B3E"/>
    <w:rsid w:val="000D6EE9"/>
    <w:rsid w:val="000D71D1"/>
    <w:rsid w:val="000D7999"/>
    <w:rsid w:val="000D79FE"/>
    <w:rsid w:val="000D7A9E"/>
    <w:rsid w:val="000D7B2D"/>
    <w:rsid w:val="000D7B5E"/>
    <w:rsid w:val="000D7E7F"/>
    <w:rsid w:val="000E00E0"/>
    <w:rsid w:val="000E0444"/>
    <w:rsid w:val="000E0581"/>
    <w:rsid w:val="000E06B2"/>
    <w:rsid w:val="000E0939"/>
    <w:rsid w:val="000E0D1D"/>
    <w:rsid w:val="000E0F9C"/>
    <w:rsid w:val="000E15A0"/>
    <w:rsid w:val="000E2A29"/>
    <w:rsid w:val="000E2AF2"/>
    <w:rsid w:val="000E3220"/>
    <w:rsid w:val="000E3386"/>
    <w:rsid w:val="000E33DF"/>
    <w:rsid w:val="000E34C2"/>
    <w:rsid w:val="000E354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F0375"/>
    <w:rsid w:val="000F03EA"/>
    <w:rsid w:val="000F043F"/>
    <w:rsid w:val="000F056A"/>
    <w:rsid w:val="000F05AA"/>
    <w:rsid w:val="000F08A9"/>
    <w:rsid w:val="000F0CA3"/>
    <w:rsid w:val="000F0D7F"/>
    <w:rsid w:val="000F0DA5"/>
    <w:rsid w:val="000F12BC"/>
    <w:rsid w:val="000F1310"/>
    <w:rsid w:val="000F13FD"/>
    <w:rsid w:val="000F1462"/>
    <w:rsid w:val="000F255F"/>
    <w:rsid w:val="000F2810"/>
    <w:rsid w:val="000F297C"/>
    <w:rsid w:val="000F29F2"/>
    <w:rsid w:val="000F2D69"/>
    <w:rsid w:val="000F2E35"/>
    <w:rsid w:val="000F304A"/>
    <w:rsid w:val="000F31B5"/>
    <w:rsid w:val="000F36BC"/>
    <w:rsid w:val="000F3A43"/>
    <w:rsid w:val="000F3BD6"/>
    <w:rsid w:val="000F4260"/>
    <w:rsid w:val="000F45D1"/>
    <w:rsid w:val="000F4736"/>
    <w:rsid w:val="000F4952"/>
    <w:rsid w:val="000F4DBF"/>
    <w:rsid w:val="000F50CB"/>
    <w:rsid w:val="000F51F5"/>
    <w:rsid w:val="000F5614"/>
    <w:rsid w:val="000F5D78"/>
    <w:rsid w:val="000F5E40"/>
    <w:rsid w:val="000F5FB5"/>
    <w:rsid w:val="000F62E0"/>
    <w:rsid w:val="000F6598"/>
    <w:rsid w:val="000F6A93"/>
    <w:rsid w:val="000F6BC1"/>
    <w:rsid w:val="000F6FAC"/>
    <w:rsid w:val="000F72C1"/>
    <w:rsid w:val="000F7664"/>
    <w:rsid w:val="000F766C"/>
    <w:rsid w:val="000F7713"/>
    <w:rsid w:val="000F789C"/>
    <w:rsid w:val="000F7989"/>
    <w:rsid w:val="0010015C"/>
    <w:rsid w:val="0010053A"/>
    <w:rsid w:val="00100CDE"/>
    <w:rsid w:val="00101018"/>
    <w:rsid w:val="00101022"/>
    <w:rsid w:val="00101778"/>
    <w:rsid w:val="00101982"/>
    <w:rsid w:val="00101A69"/>
    <w:rsid w:val="00101A9B"/>
    <w:rsid w:val="00101C3D"/>
    <w:rsid w:val="00101E1A"/>
    <w:rsid w:val="0010201D"/>
    <w:rsid w:val="001021F0"/>
    <w:rsid w:val="00102630"/>
    <w:rsid w:val="00102B08"/>
    <w:rsid w:val="00102D91"/>
    <w:rsid w:val="00102F6A"/>
    <w:rsid w:val="00103168"/>
    <w:rsid w:val="00103674"/>
    <w:rsid w:val="0010380B"/>
    <w:rsid w:val="00103B2C"/>
    <w:rsid w:val="00103BED"/>
    <w:rsid w:val="00103C59"/>
    <w:rsid w:val="001050B9"/>
    <w:rsid w:val="00105425"/>
    <w:rsid w:val="0010554C"/>
    <w:rsid w:val="001062D5"/>
    <w:rsid w:val="00106628"/>
    <w:rsid w:val="00106642"/>
    <w:rsid w:val="00106F60"/>
    <w:rsid w:val="0010737B"/>
    <w:rsid w:val="001074FB"/>
    <w:rsid w:val="00107D5D"/>
    <w:rsid w:val="00107F2F"/>
    <w:rsid w:val="00110451"/>
    <w:rsid w:val="001119B8"/>
    <w:rsid w:val="00111EA3"/>
    <w:rsid w:val="00111ECE"/>
    <w:rsid w:val="0011297C"/>
    <w:rsid w:val="00112AC4"/>
    <w:rsid w:val="00112B06"/>
    <w:rsid w:val="00113D70"/>
    <w:rsid w:val="00113D82"/>
    <w:rsid w:val="00113FFA"/>
    <w:rsid w:val="001140E1"/>
    <w:rsid w:val="001142BE"/>
    <w:rsid w:val="001143E2"/>
    <w:rsid w:val="0011444E"/>
    <w:rsid w:val="00114B5E"/>
    <w:rsid w:val="0011542C"/>
    <w:rsid w:val="00115963"/>
    <w:rsid w:val="001159C4"/>
    <w:rsid w:val="0011602B"/>
    <w:rsid w:val="0011606C"/>
    <w:rsid w:val="0011616A"/>
    <w:rsid w:val="0011632A"/>
    <w:rsid w:val="001165AF"/>
    <w:rsid w:val="0011678B"/>
    <w:rsid w:val="001168DF"/>
    <w:rsid w:val="00116ACC"/>
    <w:rsid w:val="00116C10"/>
    <w:rsid w:val="00116C76"/>
    <w:rsid w:val="00116CFF"/>
    <w:rsid w:val="00116F14"/>
    <w:rsid w:val="00117079"/>
    <w:rsid w:val="0011708C"/>
    <w:rsid w:val="00117194"/>
    <w:rsid w:val="0011769B"/>
    <w:rsid w:val="00117F83"/>
    <w:rsid w:val="00120603"/>
    <w:rsid w:val="00120860"/>
    <w:rsid w:val="00120D64"/>
    <w:rsid w:val="001216C3"/>
    <w:rsid w:val="001218C4"/>
    <w:rsid w:val="00121E1D"/>
    <w:rsid w:val="001221CB"/>
    <w:rsid w:val="00122456"/>
    <w:rsid w:val="001224FE"/>
    <w:rsid w:val="00122585"/>
    <w:rsid w:val="001227F0"/>
    <w:rsid w:val="00122C42"/>
    <w:rsid w:val="00123466"/>
    <w:rsid w:val="00123472"/>
    <w:rsid w:val="00123AE5"/>
    <w:rsid w:val="0012418D"/>
    <w:rsid w:val="00124354"/>
    <w:rsid w:val="00124469"/>
    <w:rsid w:val="00124493"/>
    <w:rsid w:val="0012464A"/>
    <w:rsid w:val="001246C5"/>
    <w:rsid w:val="001246CF"/>
    <w:rsid w:val="00124817"/>
    <w:rsid w:val="00124C15"/>
    <w:rsid w:val="00124C71"/>
    <w:rsid w:val="00124CF9"/>
    <w:rsid w:val="00125329"/>
    <w:rsid w:val="0012570C"/>
    <w:rsid w:val="001257D0"/>
    <w:rsid w:val="00125964"/>
    <w:rsid w:val="001259DC"/>
    <w:rsid w:val="00125D95"/>
    <w:rsid w:val="00125FA5"/>
    <w:rsid w:val="0012603F"/>
    <w:rsid w:val="001264AB"/>
    <w:rsid w:val="001269B2"/>
    <w:rsid w:val="00126E10"/>
    <w:rsid w:val="00127741"/>
    <w:rsid w:val="001277E5"/>
    <w:rsid w:val="001279B3"/>
    <w:rsid w:val="001279E8"/>
    <w:rsid w:val="00127A70"/>
    <w:rsid w:val="00127D47"/>
    <w:rsid w:val="00127DA4"/>
    <w:rsid w:val="00127FBC"/>
    <w:rsid w:val="001300F9"/>
    <w:rsid w:val="0013031B"/>
    <w:rsid w:val="001303E8"/>
    <w:rsid w:val="0013055D"/>
    <w:rsid w:val="00131715"/>
    <w:rsid w:val="00131A87"/>
    <w:rsid w:val="00131C62"/>
    <w:rsid w:val="001320FB"/>
    <w:rsid w:val="001322EF"/>
    <w:rsid w:val="00132334"/>
    <w:rsid w:val="001332CD"/>
    <w:rsid w:val="00133493"/>
    <w:rsid w:val="00133987"/>
    <w:rsid w:val="00133AC1"/>
    <w:rsid w:val="00133CDF"/>
    <w:rsid w:val="00133D84"/>
    <w:rsid w:val="001342AE"/>
    <w:rsid w:val="00134305"/>
    <w:rsid w:val="0013440A"/>
    <w:rsid w:val="00134BD7"/>
    <w:rsid w:val="00134C09"/>
    <w:rsid w:val="00135362"/>
    <w:rsid w:val="0013570A"/>
    <w:rsid w:val="00135BC5"/>
    <w:rsid w:val="00135BF0"/>
    <w:rsid w:val="00135C18"/>
    <w:rsid w:val="00135C8D"/>
    <w:rsid w:val="00135EBE"/>
    <w:rsid w:val="00136301"/>
    <w:rsid w:val="00137388"/>
    <w:rsid w:val="00137D1B"/>
    <w:rsid w:val="001402D5"/>
    <w:rsid w:val="00140912"/>
    <w:rsid w:val="00140C2F"/>
    <w:rsid w:val="00140FC0"/>
    <w:rsid w:val="001413E8"/>
    <w:rsid w:val="00142075"/>
    <w:rsid w:val="001423AC"/>
    <w:rsid w:val="00142434"/>
    <w:rsid w:val="00142CE5"/>
    <w:rsid w:val="00142DFB"/>
    <w:rsid w:val="0014371E"/>
    <w:rsid w:val="00143766"/>
    <w:rsid w:val="00143A2F"/>
    <w:rsid w:val="001441A5"/>
    <w:rsid w:val="0014466E"/>
    <w:rsid w:val="00144BEA"/>
    <w:rsid w:val="00144FE9"/>
    <w:rsid w:val="00144FFB"/>
    <w:rsid w:val="0014504A"/>
    <w:rsid w:val="0014523A"/>
    <w:rsid w:val="001455E4"/>
    <w:rsid w:val="0014580B"/>
    <w:rsid w:val="00145997"/>
    <w:rsid w:val="00145B95"/>
    <w:rsid w:val="00145C42"/>
    <w:rsid w:val="00145DDC"/>
    <w:rsid w:val="001462FE"/>
    <w:rsid w:val="0014639A"/>
    <w:rsid w:val="001463B0"/>
    <w:rsid w:val="001464F9"/>
    <w:rsid w:val="001467D0"/>
    <w:rsid w:val="0014680A"/>
    <w:rsid w:val="00146A8F"/>
    <w:rsid w:val="00146BB5"/>
    <w:rsid w:val="001475A3"/>
    <w:rsid w:val="00147ADA"/>
    <w:rsid w:val="00147F1D"/>
    <w:rsid w:val="00150870"/>
    <w:rsid w:val="00150BC3"/>
    <w:rsid w:val="00150ED7"/>
    <w:rsid w:val="00151516"/>
    <w:rsid w:val="0015154C"/>
    <w:rsid w:val="00151E4B"/>
    <w:rsid w:val="00152351"/>
    <w:rsid w:val="00152393"/>
    <w:rsid w:val="001526A4"/>
    <w:rsid w:val="00152BE6"/>
    <w:rsid w:val="00152EB8"/>
    <w:rsid w:val="00152EDA"/>
    <w:rsid w:val="00152F80"/>
    <w:rsid w:val="001530F0"/>
    <w:rsid w:val="001535EC"/>
    <w:rsid w:val="00153688"/>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879"/>
    <w:rsid w:val="00156971"/>
    <w:rsid w:val="00156B26"/>
    <w:rsid w:val="00156D28"/>
    <w:rsid w:val="00156D54"/>
    <w:rsid w:val="00157969"/>
    <w:rsid w:val="00157D2E"/>
    <w:rsid w:val="00160041"/>
    <w:rsid w:val="0016034C"/>
    <w:rsid w:val="001603FD"/>
    <w:rsid w:val="0016056C"/>
    <w:rsid w:val="00160AEE"/>
    <w:rsid w:val="00160F1D"/>
    <w:rsid w:val="00160FB9"/>
    <w:rsid w:val="00161756"/>
    <w:rsid w:val="001618B6"/>
    <w:rsid w:val="00161EC1"/>
    <w:rsid w:val="00162B05"/>
    <w:rsid w:val="00162CB3"/>
    <w:rsid w:val="00162E3B"/>
    <w:rsid w:val="001632ED"/>
    <w:rsid w:val="00163BB0"/>
    <w:rsid w:val="00163C3B"/>
    <w:rsid w:val="0016423B"/>
    <w:rsid w:val="0016489B"/>
    <w:rsid w:val="00164D02"/>
    <w:rsid w:val="00164FF2"/>
    <w:rsid w:val="001651C5"/>
    <w:rsid w:val="001654E5"/>
    <w:rsid w:val="0016550F"/>
    <w:rsid w:val="00165C80"/>
    <w:rsid w:val="00165ECB"/>
    <w:rsid w:val="00166026"/>
    <w:rsid w:val="0016617B"/>
    <w:rsid w:val="0016629E"/>
    <w:rsid w:val="00166356"/>
    <w:rsid w:val="001667AA"/>
    <w:rsid w:val="001667EB"/>
    <w:rsid w:val="00166858"/>
    <w:rsid w:val="001669A0"/>
    <w:rsid w:val="00166E0D"/>
    <w:rsid w:val="001670E5"/>
    <w:rsid w:val="00167163"/>
    <w:rsid w:val="00167AB5"/>
    <w:rsid w:val="00167C96"/>
    <w:rsid w:val="00167CB4"/>
    <w:rsid w:val="00167E6E"/>
    <w:rsid w:val="001701D0"/>
    <w:rsid w:val="001704FD"/>
    <w:rsid w:val="00170C90"/>
    <w:rsid w:val="00170E5D"/>
    <w:rsid w:val="00170FA7"/>
    <w:rsid w:val="0017123A"/>
    <w:rsid w:val="00171395"/>
    <w:rsid w:val="00171507"/>
    <w:rsid w:val="0017164D"/>
    <w:rsid w:val="00171674"/>
    <w:rsid w:val="00171FC1"/>
    <w:rsid w:val="001720FD"/>
    <w:rsid w:val="00172229"/>
    <w:rsid w:val="00172A77"/>
    <w:rsid w:val="00172F65"/>
    <w:rsid w:val="001730FB"/>
    <w:rsid w:val="001732BB"/>
    <w:rsid w:val="00173C53"/>
    <w:rsid w:val="00173F1B"/>
    <w:rsid w:val="001743A5"/>
    <w:rsid w:val="00174789"/>
    <w:rsid w:val="00174815"/>
    <w:rsid w:val="00174B3C"/>
    <w:rsid w:val="00174DBC"/>
    <w:rsid w:val="00175014"/>
    <w:rsid w:val="001754A3"/>
    <w:rsid w:val="001760E3"/>
    <w:rsid w:val="0017645C"/>
    <w:rsid w:val="00176B24"/>
    <w:rsid w:val="00176C74"/>
    <w:rsid w:val="0017796A"/>
    <w:rsid w:val="00177C53"/>
    <w:rsid w:val="00177ED5"/>
    <w:rsid w:val="00177F56"/>
    <w:rsid w:val="00180010"/>
    <w:rsid w:val="0018034C"/>
    <w:rsid w:val="0018076D"/>
    <w:rsid w:val="001807CB"/>
    <w:rsid w:val="00180DF6"/>
    <w:rsid w:val="00181127"/>
    <w:rsid w:val="0018117E"/>
    <w:rsid w:val="001812EF"/>
    <w:rsid w:val="001812F6"/>
    <w:rsid w:val="0018150C"/>
    <w:rsid w:val="0018177D"/>
    <w:rsid w:val="00181B2E"/>
    <w:rsid w:val="00181E2B"/>
    <w:rsid w:val="0018259F"/>
    <w:rsid w:val="0018264B"/>
    <w:rsid w:val="001827CC"/>
    <w:rsid w:val="00182E5E"/>
    <w:rsid w:val="00182F10"/>
    <w:rsid w:val="00183327"/>
    <w:rsid w:val="00183562"/>
    <w:rsid w:val="00183AA7"/>
    <w:rsid w:val="0018416F"/>
    <w:rsid w:val="00184CFE"/>
    <w:rsid w:val="0018574D"/>
    <w:rsid w:val="001857CE"/>
    <w:rsid w:val="00185992"/>
    <w:rsid w:val="001859BF"/>
    <w:rsid w:val="00186179"/>
    <w:rsid w:val="001863E3"/>
    <w:rsid w:val="001866E9"/>
    <w:rsid w:val="00187151"/>
    <w:rsid w:val="00187695"/>
    <w:rsid w:val="001876BD"/>
    <w:rsid w:val="00190121"/>
    <w:rsid w:val="00190C74"/>
    <w:rsid w:val="00190CB2"/>
    <w:rsid w:val="00191041"/>
    <w:rsid w:val="00191519"/>
    <w:rsid w:val="00191C14"/>
    <w:rsid w:val="001920BF"/>
    <w:rsid w:val="00192157"/>
    <w:rsid w:val="0019251F"/>
    <w:rsid w:val="00192537"/>
    <w:rsid w:val="001926EC"/>
    <w:rsid w:val="00193191"/>
    <w:rsid w:val="00193470"/>
    <w:rsid w:val="00193AA8"/>
    <w:rsid w:val="0019410B"/>
    <w:rsid w:val="00194665"/>
    <w:rsid w:val="00195684"/>
    <w:rsid w:val="00195842"/>
    <w:rsid w:val="00195BAD"/>
    <w:rsid w:val="001962C1"/>
    <w:rsid w:val="00196E1B"/>
    <w:rsid w:val="00197556"/>
    <w:rsid w:val="00197E18"/>
    <w:rsid w:val="00197E31"/>
    <w:rsid w:val="001A040E"/>
    <w:rsid w:val="001A04F2"/>
    <w:rsid w:val="001A0B70"/>
    <w:rsid w:val="001A0C7D"/>
    <w:rsid w:val="001A1581"/>
    <w:rsid w:val="001A15A0"/>
    <w:rsid w:val="001A1B24"/>
    <w:rsid w:val="001A21CC"/>
    <w:rsid w:val="001A23F2"/>
    <w:rsid w:val="001A25FB"/>
    <w:rsid w:val="001A277B"/>
    <w:rsid w:val="001A3319"/>
    <w:rsid w:val="001A3478"/>
    <w:rsid w:val="001A4693"/>
    <w:rsid w:val="001A49E7"/>
    <w:rsid w:val="001A4B69"/>
    <w:rsid w:val="001A4F3C"/>
    <w:rsid w:val="001A548D"/>
    <w:rsid w:val="001A5506"/>
    <w:rsid w:val="001A6366"/>
    <w:rsid w:val="001A66F8"/>
    <w:rsid w:val="001A6799"/>
    <w:rsid w:val="001A6974"/>
    <w:rsid w:val="001A6F5F"/>
    <w:rsid w:val="001A6F68"/>
    <w:rsid w:val="001A6FDF"/>
    <w:rsid w:val="001A7288"/>
    <w:rsid w:val="001A73D0"/>
    <w:rsid w:val="001A7429"/>
    <w:rsid w:val="001A75DD"/>
    <w:rsid w:val="001B059D"/>
    <w:rsid w:val="001B05DC"/>
    <w:rsid w:val="001B05EC"/>
    <w:rsid w:val="001B07BD"/>
    <w:rsid w:val="001B0BBC"/>
    <w:rsid w:val="001B0CF9"/>
    <w:rsid w:val="001B0FCE"/>
    <w:rsid w:val="001B1300"/>
    <w:rsid w:val="001B144F"/>
    <w:rsid w:val="001B223C"/>
    <w:rsid w:val="001B2282"/>
    <w:rsid w:val="001B28A3"/>
    <w:rsid w:val="001B29CF"/>
    <w:rsid w:val="001B2FF1"/>
    <w:rsid w:val="001B33D7"/>
    <w:rsid w:val="001B34E2"/>
    <w:rsid w:val="001B4062"/>
    <w:rsid w:val="001B43B1"/>
    <w:rsid w:val="001B4583"/>
    <w:rsid w:val="001B46A2"/>
    <w:rsid w:val="001B48B1"/>
    <w:rsid w:val="001B4C69"/>
    <w:rsid w:val="001B4DF0"/>
    <w:rsid w:val="001B4F90"/>
    <w:rsid w:val="001B57B6"/>
    <w:rsid w:val="001B5E68"/>
    <w:rsid w:val="001B6462"/>
    <w:rsid w:val="001B6481"/>
    <w:rsid w:val="001B6505"/>
    <w:rsid w:val="001B6671"/>
    <w:rsid w:val="001B6831"/>
    <w:rsid w:val="001B69D7"/>
    <w:rsid w:val="001B6B4E"/>
    <w:rsid w:val="001B6F54"/>
    <w:rsid w:val="001B7243"/>
    <w:rsid w:val="001B78D0"/>
    <w:rsid w:val="001B7952"/>
    <w:rsid w:val="001B797C"/>
    <w:rsid w:val="001B7A83"/>
    <w:rsid w:val="001B7E74"/>
    <w:rsid w:val="001C0376"/>
    <w:rsid w:val="001C0F66"/>
    <w:rsid w:val="001C114A"/>
    <w:rsid w:val="001C1392"/>
    <w:rsid w:val="001C148B"/>
    <w:rsid w:val="001C16A4"/>
    <w:rsid w:val="001C1999"/>
    <w:rsid w:val="001C2481"/>
    <w:rsid w:val="001C2D55"/>
    <w:rsid w:val="001C2DC0"/>
    <w:rsid w:val="001C2FC8"/>
    <w:rsid w:val="001C3363"/>
    <w:rsid w:val="001C3850"/>
    <w:rsid w:val="001C39C2"/>
    <w:rsid w:val="001C39CB"/>
    <w:rsid w:val="001C3ECF"/>
    <w:rsid w:val="001C4FBB"/>
    <w:rsid w:val="001C4FC0"/>
    <w:rsid w:val="001C50B8"/>
    <w:rsid w:val="001C5570"/>
    <w:rsid w:val="001C5988"/>
    <w:rsid w:val="001C5CA7"/>
    <w:rsid w:val="001C5E45"/>
    <w:rsid w:val="001C67AC"/>
    <w:rsid w:val="001C775F"/>
    <w:rsid w:val="001D0096"/>
    <w:rsid w:val="001D0ADB"/>
    <w:rsid w:val="001D0C92"/>
    <w:rsid w:val="001D0E47"/>
    <w:rsid w:val="001D0EC7"/>
    <w:rsid w:val="001D12A1"/>
    <w:rsid w:val="001D12E7"/>
    <w:rsid w:val="001D1F94"/>
    <w:rsid w:val="001D1FB7"/>
    <w:rsid w:val="001D1FE4"/>
    <w:rsid w:val="001D2366"/>
    <w:rsid w:val="001D255B"/>
    <w:rsid w:val="001D26FC"/>
    <w:rsid w:val="001D2A18"/>
    <w:rsid w:val="001D2E7B"/>
    <w:rsid w:val="001D2E8A"/>
    <w:rsid w:val="001D324D"/>
    <w:rsid w:val="001D34EB"/>
    <w:rsid w:val="001D3C04"/>
    <w:rsid w:val="001D401B"/>
    <w:rsid w:val="001D491E"/>
    <w:rsid w:val="001D4B64"/>
    <w:rsid w:val="001D52BC"/>
    <w:rsid w:val="001D538E"/>
    <w:rsid w:val="001D55C8"/>
    <w:rsid w:val="001D5F7D"/>
    <w:rsid w:val="001D5F89"/>
    <w:rsid w:val="001D6055"/>
    <w:rsid w:val="001D620E"/>
    <w:rsid w:val="001D6225"/>
    <w:rsid w:val="001D695C"/>
    <w:rsid w:val="001D6C72"/>
    <w:rsid w:val="001D6EAA"/>
    <w:rsid w:val="001D74AF"/>
    <w:rsid w:val="001D775F"/>
    <w:rsid w:val="001D781E"/>
    <w:rsid w:val="001D791C"/>
    <w:rsid w:val="001D7A39"/>
    <w:rsid w:val="001D7EB1"/>
    <w:rsid w:val="001E03AD"/>
    <w:rsid w:val="001E0C3D"/>
    <w:rsid w:val="001E1114"/>
    <w:rsid w:val="001E1CF2"/>
    <w:rsid w:val="001E2065"/>
    <w:rsid w:val="001E2462"/>
    <w:rsid w:val="001E2753"/>
    <w:rsid w:val="001E2866"/>
    <w:rsid w:val="001E291E"/>
    <w:rsid w:val="001E29FE"/>
    <w:rsid w:val="001E2E35"/>
    <w:rsid w:val="001E2E7C"/>
    <w:rsid w:val="001E2E97"/>
    <w:rsid w:val="001E307E"/>
    <w:rsid w:val="001E328E"/>
    <w:rsid w:val="001E32EF"/>
    <w:rsid w:val="001E3358"/>
    <w:rsid w:val="001E3B8E"/>
    <w:rsid w:val="001E3E42"/>
    <w:rsid w:val="001E4079"/>
    <w:rsid w:val="001E4CC4"/>
    <w:rsid w:val="001E5183"/>
    <w:rsid w:val="001E522C"/>
    <w:rsid w:val="001E54CF"/>
    <w:rsid w:val="001E559B"/>
    <w:rsid w:val="001E56B4"/>
    <w:rsid w:val="001E56DE"/>
    <w:rsid w:val="001E5E92"/>
    <w:rsid w:val="001E5ED0"/>
    <w:rsid w:val="001E63BB"/>
    <w:rsid w:val="001E664E"/>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F33"/>
    <w:rsid w:val="001F1FB2"/>
    <w:rsid w:val="001F2095"/>
    <w:rsid w:val="001F2420"/>
    <w:rsid w:val="001F24E3"/>
    <w:rsid w:val="001F25D5"/>
    <w:rsid w:val="001F25D7"/>
    <w:rsid w:val="001F29D9"/>
    <w:rsid w:val="001F31ED"/>
    <w:rsid w:val="001F3204"/>
    <w:rsid w:val="001F329E"/>
    <w:rsid w:val="001F42E7"/>
    <w:rsid w:val="001F442D"/>
    <w:rsid w:val="001F466F"/>
    <w:rsid w:val="001F4E37"/>
    <w:rsid w:val="001F508C"/>
    <w:rsid w:val="001F667A"/>
    <w:rsid w:val="001F6762"/>
    <w:rsid w:val="001F6C8B"/>
    <w:rsid w:val="001F7571"/>
    <w:rsid w:val="001F79B9"/>
    <w:rsid w:val="001F7C32"/>
    <w:rsid w:val="001F7E62"/>
    <w:rsid w:val="00200172"/>
    <w:rsid w:val="0020063D"/>
    <w:rsid w:val="0020090F"/>
    <w:rsid w:val="00200A62"/>
    <w:rsid w:val="002010AF"/>
    <w:rsid w:val="002010CF"/>
    <w:rsid w:val="002014A2"/>
    <w:rsid w:val="00201671"/>
    <w:rsid w:val="002017BB"/>
    <w:rsid w:val="00201E73"/>
    <w:rsid w:val="002025B5"/>
    <w:rsid w:val="002026E3"/>
    <w:rsid w:val="00202A72"/>
    <w:rsid w:val="00202B3A"/>
    <w:rsid w:val="00203114"/>
    <w:rsid w:val="0020313A"/>
    <w:rsid w:val="00203988"/>
    <w:rsid w:val="00204256"/>
    <w:rsid w:val="00204313"/>
    <w:rsid w:val="00204779"/>
    <w:rsid w:val="00204938"/>
    <w:rsid w:val="00205057"/>
    <w:rsid w:val="002050CD"/>
    <w:rsid w:val="00206313"/>
    <w:rsid w:val="0020646C"/>
    <w:rsid w:val="00206631"/>
    <w:rsid w:val="0020685A"/>
    <w:rsid w:val="00206948"/>
    <w:rsid w:val="00206AA1"/>
    <w:rsid w:val="00206AB0"/>
    <w:rsid w:val="00206AEB"/>
    <w:rsid w:val="00206B58"/>
    <w:rsid w:val="00206B81"/>
    <w:rsid w:val="00206D29"/>
    <w:rsid w:val="002070EA"/>
    <w:rsid w:val="002071CF"/>
    <w:rsid w:val="0020727C"/>
    <w:rsid w:val="00207497"/>
    <w:rsid w:val="00207B6C"/>
    <w:rsid w:val="00207B8F"/>
    <w:rsid w:val="002100A7"/>
    <w:rsid w:val="0021087C"/>
    <w:rsid w:val="00210A41"/>
    <w:rsid w:val="00210D1F"/>
    <w:rsid w:val="00210F69"/>
    <w:rsid w:val="00210FF7"/>
    <w:rsid w:val="0021118E"/>
    <w:rsid w:val="00211731"/>
    <w:rsid w:val="00211AAE"/>
    <w:rsid w:val="00212206"/>
    <w:rsid w:val="00212D25"/>
    <w:rsid w:val="00212FD7"/>
    <w:rsid w:val="00213812"/>
    <w:rsid w:val="0021387F"/>
    <w:rsid w:val="00213CA5"/>
    <w:rsid w:val="0021400A"/>
    <w:rsid w:val="00214051"/>
    <w:rsid w:val="00214A81"/>
    <w:rsid w:val="00214A85"/>
    <w:rsid w:val="00214D2E"/>
    <w:rsid w:val="00214EAF"/>
    <w:rsid w:val="00215262"/>
    <w:rsid w:val="00215362"/>
    <w:rsid w:val="0021554D"/>
    <w:rsid w:val="002156D7"/>
    <w:rsid w:val="00215A3B"/>
    <w:rsid w:val="002160D0"/>
    <w:rsid w:val="002166DB"/>
    <w:rsid w:val="00216962"/>
    <w:rsid w:val="00216F31"/>
    <w:rsid w:val="00217133"/>
    <w:rsid w:val="0021799B"/>
    <w:rsid w:val="00217F42"/>
    <w:rsid w:val="002200AE"/>
    <w:rsid w:val="002201CC"/>
    <w:rsid w:val="00220F65"/>
    <w:rsid w:val="00221270"/>
    <w:rsid w:val="002215AA"/>
    <w:rsid w:val="002215C1"/>
    <w:rsid w:val="002217B3"/>
    <w:rsid w:val="002217E7"/>
    <w:rsid w:val="0022186D"/>
    <w:rsid w:val="00221B5F"/>
    <w:rsid w:val="00221C88"/>
    <w:rsid w:val="00221CE3"/>
    <w:rsid w:val="00221D3C"/>
    <w:rsid w:val="00221E12"/>
    <w:rsid w:val="00222369"/>
    <w:rsid w:val="00222445"/>
    <w:rsid w:val="00222446"/>
    <w:rsid w:val="002225B3"/>
    <w:rsid w:val="002226F9"/>
    <w:rsid w:val="00222765"/>
    <w:rsid w:val="002227C2"/>
    <w:rsid w:val="00222A40"/>
    <w:rsid w:val="00222B0B"/>
    <w:rsid w:val="00222DE4"/>
    <w:rsid w:val="002231B1"/>
    <w:rsid w:val="002232DB"/>
    <w:rsid w:val="0022369B"/>
    <w:rsid w:val="00223751"/>
    <w:rsid w:val="00223CAE"/>
    <w:rsid w:val="00223CC4"/>
    <w:rsid w:val="0022493F"/>
    <w:rsid w:val="00225250"/>
    <w:rsid w:val="002252B6"/>
    <w:rsid w:val="00225E42"/>
    <w:rsid w:val="00225FB0"/>
    <w:rsid w:val="00226423"/>
    <w:rsid w:val="00226BEA"/>
    <w:rsid w:val="00226CA8"/>
    <w:rsid w:val="00226CD7"/>
    <w:rsid w:val="00226ECE"/>
    <w:rsid w:val="002274F7"/>
    <w:rsid w:val="0022768A"/>
    <w:rsid w:val="00227A00"/>
    <w:rsid w:val="00227BD0"/>
    <w:rsid w:val="00230070"/>
    <w:rsid w:val="002302A6"/>
    <w:rsid w:val="002305E5"/>
    <w:rsid w:val="002308FE"/>
    <w:rsid w:val="002311D3"/>
    <w:rsid w:val="002316E2"/>
    <w:rsid w:val="00231997"/>
    <w:rsid w:val="00231AF0"/>
    <w:rsid w:val="00231B80"/>
    <w:rsid w:val="00231DC7"/>
    <w:rsid w:val="00231DDC"/>
    <w:rsid w:val="002324A4"/>
    <w:rsid w:val="002324B8"/>
    <w:rsid w:val="00232515"/>
    <w:rsid w:val="002328E9"/>
    <w:rsid w:val="00232E3F"/>
    <w:rsid w:val="00233541"/>
    <w:rsid w:val="00233A1D"/>
    <w:rsid w:val="00233C3D"/>
    <w:rsid w:val="00233C3E"/>
    <w:rsid w:val="00233D28"/>
    <w:rsid w:val="002341B2"/>
    <w:rsid w:val="00234680"/>
    <w:rsid w:val="00234923"/>
    <w:rsid w:val="00234ACA"/>
    <w:rsid w:val="00234B76"/>
    <w:rsid w:val="00234BB7"/>
    <w:rsid w:val="00234FD4"/>
    <w:rsid w:val="002352CB"/>
    <w:rsid w:val="002355C0"/>
    <w:rsid w:val="00235B67"/>
    <w:rsid w:val="00235C23"/>
    <w:rsid w:val="00235DE5"/>
    <w:rsid w:val="00236341"/>
    <w:rsid w:val="002368D5"/>
    <w:rsid w:val="00236F0C"/>
    <w:rsid w:val="00237047"/>
    <w:rsid w:val="00237363"/>
    <w:rsid w:val="0023744A"/>
    <w:rsid w:val="002374E2"/>
    <w:rsid w:val="0023757B"/>
    <w:rsid w:val="00237750"/>
    <w:rsid w:val="00237A0A"/>
    <w:rsid w:val="00237AEB"/>
    <w:rsid w:val="00237D0B"/>
    <w:rsid w:val="00237D56"/>
    <w:rsid w:val="00237DB0"/>
    <w:rsid w:val="00240260"/>
    <w:rsid w:val="002403E6"/>
    <w:rsid w:val="00240778"/>
    <w:rsid w:val="00240AD3"/>
    <w:rsid w:val="00241E1F"/>
    <w:rsid w:val="002424A4"/>
    <w:rsid w:val="00242940"/>
    <w:rsid w:val="00243307"/>
    <w:rsid w:val="002436DF"/>
    <w:rsid w:val="00243A1B"/>
    <w:rsid w:val="00243A8B"/>
    <w:rsid w:val="00243AD9"/>
    <w:rsid w:val="00243BD8"/>
    <w:rsid w:val="0024403D"/>
    <w:rsid w:val="00244869"/>
    <w:rsid w:val="00244947"/>
    <w:rsid w:val="002452DF"/>
    <w:rsid w:val="00245839"/>
    <w:rsid w:val="00245D05"/>
    <w:rsid w:val="00245D3E"/>
    <w:rsid w:val="00245DCF"/>
    <w:rsid w:val="00245E25"/>
    <w:rsid w:val="00246464"/>
    <w:rsid w:val="00246E0F"/>
    <w:rsid w:val="00246EE3"/>
    <w:rsid w:val="0024790A"/>
    <w:rsid w:val="00247A0E"/>
    <w:rsid w:val="00247A1B"/>
    <w:rsid w:val="00247C3A"/>
    <w:rsid w:val="00247D91"/>
    <w:rsid w:val="00247F2C"/>
    <w:rsid w:val="00250B8D"/>
    <w:rsid w:val="002511A8"/>
    <w:rsid w:val="00251467"/>
    <w:rsid w:val="002514B1"/>
    <w:rsid w:val="00251576"/>
    <w:rsid w:val="002515C8"/>
    <w:rsid w:val="002519E5"/>
    <w:rsid w:val="00251B56"/>
    <w:rsid w:val="00251D1D"/>
    <w:rsid w:val="00252069"/>
    <w:rsid w:val="0025258A"/>
    <w:rsid w:val="0025285D"/>
    <w:rsid w:val="002529D8"/>
    <w:rsid w:val="002529E7"/>
    <w:rsid w:val="00252C20"/>
    <w:rsid w:val="00252D8B"/>
    <w:rsid w:val="00252D9C"/>
    <w:rsid w:val="00252DEA"/>
    <w:rsid w:val="002530F5"/>
    <w:rsid w:val="002534B1"/>
    <w:rsid w:val="002534FC"/>
    <w:rsid w:val="002536ED"/>
    <w:rsid w:val="00253819"/>
    <w:rsid w:val="00253B10"/>
    <w:rsid w:val="00253ECE"/>
    <w:rsid w:val="00254106"/>
    <w:rsid w:val="002541CB"/>
    <w:rsid w:val="00254347"/>
    <w:rsid w:val="00254D17"/>
    <w:rsid w:val="00255234"/>
    <w:rsid w:val="002553FE"/>
    <w:rsid w:val="00255481"/>
    <w:rsid w:val="00255F10"/>
    <w:rsid w:val="00256231"/>
    <w:rsid w:val="0025623D"/>
    <w:rsid w:val="00256644"/>
    <w:rsid w:val="002567B7"/>
    <w:rsid w:val="002568C3"/>
    <w:rsid w:val="00256999"/>
    <w:rsid w:val="00256FCE"/>
    <w:rsid w:val="00257315"/>
    <w:rsid w:val="00257839"/>
    <w:rsid w:val="00257920"/>
    <w:rsid w:val="002579BD"/>
    <w:rsid w:val="00257B4A"/>
    <w:rsid w:val="00257EDE"/>
    <w:rsid w:val="0026027D"/>
    <w:rsid w:val="00260961"/>
    <w:rsid w:val="00260AC9"/>
    <w:rsid w:val="00260ACF"/>
    <w:rsid w:val="00260B3D"/>
    <w:rsid w:val="00261439"/>
    <w:rsid w:val="00261A2A"/>
    <w:rsid w:val="00261A2F"/>
    <w:rsid w:val="00261A75"/>
    <w:rsid w:val="00261BAC"/>
    <w:rsid w:val="00262021"/>
    <w:rsid w:val="00262240"/>
    <w:rsid w:val="002625BC"/>
    <w:rsid w:val="00262A5F"/>
    <w:rsid w:val="0026344D"/>
    <w:rsid w:val="002635EF"/>
    <w:rsid w:val="00263782"/>
    <w:rsid w:val="00263976"/>
    <w:rsid w:val="002639F0"/>
    <w:rsid w:val="00263D25"/>
    <w:rsid w:val="00263F8F"/>
    <w:rsid w:val="002640F2"/>
    <w:rsid w:val="00264209"/>
    <w:rsid w:val="002647BC"/>
    <w:rsid w:val="00264833"/>
    <w:rsid w:val="00264925"/>
    <w:rsid w:val="00265255"/>
    <w:rsid w:val="0026558E"/>
    <w:rsid w:val="00265927"/>
    <w:rsid w:val="00265A49"/>
    <w:rsid w:val="002660C5"/>
    <w:rsid w:val="00266744"/>
    <w:rsid w:val="0026680A"/>
    <w:rsid w:val="002668FD"/>
    <w:rsid w:val="00266AB3"/>
    <w:rsid w:val="00266E7F"/>
    <w:rsid w:val="00267338"/>
    <w:rsid w:val="002676D3"/>
    <w:rsid w:val="00267727"/>
    <w:rsid w:val="00267789"/>
    <w:rsid w:val="002679AB"/>
    <w:rsid w:val="00267B3C"/>
    <w:rsid w:val="00267E10"/>
    <w:rsid w:val="00270338"/>
    <w:rsid w:val="0027062E"/>
    <w:rsid w:val="00270877"/>
    <w:rsid w:val="002710BD"/>
    <w:rsid w:val="00271379"/>
    <w:rsid w:val="00271426"/>
    <w:rsid w:val="00271664"/>
    <w:rsid w:val="00271702"/>
    <w:rsid w:val="00271A30"/>
    <w:rsid w:val="00271D97"/>
    <w:rsid w:val="00272699"/>
    <w:rsid w:val="00272978"/>
    <w:rsid w:val="00272EC3"/>
    <w:rsid w:val="00273230"/>
    <w:rsid w:val="00273361"/>
    <w:rsid w:val="00273539"/>
    <w:rsid w:val="00273CEC"/>
    <w:rsid w:val="00273EF4"/>
    <w:rsid w:val="00274C57"/>
    <w:rsid w:val="00274D16"/>
    <w:rsid w:val="00275A33"/>
    <w:rsid w:val="00275FD1"/>
    <w:rsid w:val="00276107"/>
    <w:rsid w:val="00276254"/>
    <w:rsid w:val="002764E4"/>
    <w:rsid w:val="002764EA"/>
    <w:rsid w:val="00276E11"/>
    <w:rsid w:val="00276E89"/>
    <w:rsid w:val="00276E94"/>
    <w:rsid w:val="00277238"/>
    <w:rsid w:val="00277308"/>
    <w:rsid w:val="00277A9B"/>
    <w:rsid w:val="00277E55"/>
    <w:rsid w:val="002807E4"/>
    <w:rsid w:val="002809CD"/>
    <w:rsid w:val="00280AAA"/>
    <w:rsid w:val="00281362"/>
    <w:rsid w:val="0028164A"/>
    <w:rsid w:val="002819AA"/>
    <w:rsid w:val="00282362"/>
    <w:rsid w:val="002824F7"/>
    <w:rsid w:val="00282603"/>
    <w:rsid w:val="0028301B"/>
    <w:rsid w:val="00283225"/>
    <w:rsid w:val="00283709"/>
    <w:rsid w:val="002837B7"/>
    <w:rsid w:val="0028391F"/>
    <w:rsid w:val="0028393C"/>
    <w:rsid w:val="00283BF6"/>
    <w:rsid w:val="00284032"/>
    <w:rsid w:val="00284093"/>
    <w:rsid w:val="002842BC"/>
    <w:rsid w:val="00284585"/>
    <w:rsid w:val="002847EB"/>
    <w:rsid w:val="00284AFA"/>
    <w:rsid w:val="00284E44"/>
    <w:rsid w:val="0028515D"/>
    <w:rsid w:val="00285EA1"/>
    <w:rsid w:val="00286E2F"/>
    <w:rsid w:val="0028719E"/>
    <w:rsid w:val="002873F4"/>
    <w:rsid w:val="002877FB"/>
    <w:rsid w:val="002878C8"/>
    <w:rsid w:val="002879CB"/>
    <w:rsid w:val="00287A5A"/>
    <w:rsid w:val="00287B8D"/>
    <w:rsid w:val="00287C32"/>
    <w:rsid w:val="00287C36"/>
    <w:rsid w:val="00287F15"/>
    <w:rsid w:val="002904D9"/>
    <w:rsid w:val="00290836"/>
    <w:rsid w:val="002909DD"/>
    <w:rsid w:val="00291455"/>
    <w:rsid w:val="0029160B"/>
    <w:rsid w:val="00291A3F"/>
    <w:rsid w:val="00291C69"/>
    <w:rsid w:val="00291C91"/>
    <w:rsid w:val="00291DB7"/>
    <w:rsid w:val="002926A5"/>
    <w:rsid w:val="0029285D"/>
    <w:rsid w:val="002929BA"/>
    <w:rsid w:val="00293590"/>
    <w:rsid w:val="00293823"/>
    <w:rsid w:val="00293872"/>
    <w:rsid w:val="00293C2F"/>
    <w:rsid w:val="00293C63"/>
    <w:rsid w:val="002946FF"/>
    <w:rsid w:val="00294774"/>
    <w:rsid w:val="00294861"/>
    <w:rsid w:val="00294A28"/>
    <w:rsid w:val="002951BB"/>
    <w:rsid w:val="00295535"/>
    <w:rsid w:val="00295C19"/>
    <w:rsid w:val="00296092"/>
    <w:rsid w:val="002964F3"/>
    <w:rsid w:val="002966C4"/>
    <w:rsid w:val="00296A1E"/>
    <w:rsid w:val="00296C18"/>
    <w:rsid w:val="0029702F"/>
    <w:rsid w:val="00297281"/>
    <w:rsid w:val="00297447"/>
    <w:rsid w:val="00297680"/>
    <w:rsid w:val="00297FAD"/>
    <w:rsid w:val="002A0398"/>
    <w:rsid w:val="002A052B"/>
    <w:rsid w:val="002A081E"/>
    <w:rsid w:val="002A0FEE"/>
    <w:rsid w:val="002A1292"/>
    <w:rsid w:val="002A1562"/>
    <w:rsid w:val="002A167B"/>
    <w:rsid w:val="002A1682"/>
    <w:rsid w:val="002A1ACC"/>
    <w:rsid w:val="002A1C86"/>
    <w:rsid w:val="002A1D68"/>
    <w:rsid w:val="002A1DB1"/>
    <w:rsid w:val="002A206B"/>
    <w:rsid w:val="002A258D"/>
    <w:rsid w:val="002A25D0"/>
    <w:rsid w:val="002A2CD2"/>
    <w:rsid w:val="002A2CD3"/>
    <w:rsid w:val="002A37B3"/>
    <w:rsid w:val="002A3866"/>
    <w:rsid w:val="002A3BC8"/>
    <w:rsid w:val="002A4127"/>
    <w:rsid w:val="002A4839"/>
    <w:rsid w:val="002A4EEB"/>
    <w:rsid w:val="002A508E"/>
    <w:rsid w:val="002A512D"/>
    <w:rsid w:val="002A5188"/>
    <w:rsid w:val="002A5435"/>
    <w:rsid w:val="002A5B8E"/>
    <w:rsid w:val="002A5D13"/>
    <w:rsid w:val="002A5E54"/>
    <w:rsid w:val="002A61A6"/>
    <w:rsid w:val="002A6269"/>
    <w:rsid w:val="002A6A01"/>
    <w:rsid w:val="002A75BE"/>
    <w:rsid w:val="002A777D"/>
    <w:rsid w:val="002A78C4"/>
    <w:rsid w:val="002B0675"/>
    <w:rsid w:val="002B0927"/>
    <w:rsid w:val="002B09E7"/>
    <w:rsid w:val="002B127B"/>
    <w:rsid w:val="002B1348"/>
    <w:rsid w:val="002B1659"/>
    <w:rsid w:val="002B19FC"/>
    <w:rsid w:val="002B1ACB"/>
    <w:rsid w:val="002B1C7F"/>
    <w:rsid w:val="002B1D19"/>
    <w:rsid w:val="002B1D3C"/>
    <w:rsid w:val="002B25CF"/>
    <w:rsid w:val="002B265F"/>
    <w:rsid w:val="002B27D9"/>
    <w:rsid w:val="002B2DBA"/>
    <w:rsid w:val="002B321E"/>
    <w:rsid w:val="002B3A03"/>
    <w:rsid w:val="002B40B2"/>
    <w:rsid w:val="002B418F"/>
    <w:rsid w:val="002B5792"/>
    <w:rsid w:val="002B592E"/>
    <w:rsid w:val="002B595A"/>
    <w:rsid w:val="002B5D46"/>
    <w:rsid w:val="002B5D78"/>
    <w:rsid w:val="002B5DCA"/>
    <w:rsid w:val="002B5E92"/>
    <w:rsid w:val="002B5F5B"/>
    <w:rsid w:val="002B5FC1"/>
    <w:rsid w:val="002B5FC9"/>
    <w:rsid w:val="002B64CE"/>
    <w:rsid w:val="002B65BF"/>
    <w:rsid w:val="002B69D1"/>
    <w:rsid w:val="002B6C15"/>
    <w:rsid w:val="002B6E09"/>
    <w:rsid w:val="002B6F5B"/>
    <w:rsid w:val="002B7400"/>
    <w:rsid w:val="002B787F"/>
    <w:rsid w:val="002B79C2"/>
    <w:rsid w:val="002B7F41"/>
    <w:rsid w:val="002C04A3"/>
    <w:rsid w:val="002C05DF"/>
    <w:rsid w:val="002C0628"/>
    <w:rsid w:val="002C06DA"/>
    <w:rsid w:val="002C09A4"/>
    <w:rsid w:val="002C0A7F"/>
    <w:rsid w:val="002C101B"/>
    <w:rsid w:val="002C1516"/>
    <w:rsid w:val="002C15CC"/>
    <w:rsid w:val="002C189A"/>
    <w:rsid w:val="002C1B75"/>
    <w:rsid w:val="002C1C24"/>
    <w:rsid w:val="002C1CE6"/>
    <w:rsid w:val="002C22A1"/>
    <w:rsid w:val="002C246A"/>
    <w:rsid w:val="002C27D6"/>
    <w:rsid w:val="002C2DE8"/>
    <w:rsid w:val="002C3222"/>
    <w:rsid w:val="002C32AD"/>
    <w:rsid w:val="002C3326"/>
    <w:rsid w:val="002C3343"/>
    <w:rsid w:val="002C42C0"/>
    <w:rsid w:val="002C439E"/>
    <w:rsid w:val="002C4466"/>
    <w:rsid w:val="002C46D5"/>
    <w:rsid w:val="002C4A2F"/>
    <w:rsid w:val="002C4A38"/>
    <w:rsid w:val="002C4B43"/>
    <w:rsid w:val="002C4DFE"/>
    <w:rsid w:val="002C501A"/>
    <w:rsid w:val="002C553C"/>
    <w:rsid w:val="002C595E"/>
    <w:rsid w:val="002C5B1C"/>
    <w:rsid w:val="002C5B49"/>
    <w:rsid w:val="002C61A9"/>
    <w:rsid w:val="002C6379"/>
    <w:rsid w:val="002C65EF"/>
    <w:rsid w:val="002C6639"/>
    <w:rsid w:val="002C6844"/>
    <w:rsid w:val="002C6A1C"/>
    <w:rsid w:val="002C707D"/>
    <w:rsid w:val="002C70F3"/>
    <w:rsid w:val="002C71EE"/>
    <w:rsid w:val="002C7B38"/>
    <w:rsid w:val="002C7DA3"/>
    <w:rsid w:val="002C7DE0"/>
    <w:rsid w:val="002D01A0"/>
    <w:rsid w:val="002D03E6"/>
    <w:rsid w:val="002D0D38"/>
    <w:rsid w:val="002D0D58"/>
    <w:rsid w:val="002D0E11"/>
    <w:rsid w:val="002D141B"/>
    <w:rsid w:val="002D15B8"/>
    <w:rsid w:val="002D16D2"/>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38A8"/>
    <w:rsid w:val="002D3A22"/>
    <w:rsid w:val="002D414D"/>
    <w:rsid w:val="002D4552"/>
    <w:rsid w:val="002D48ED"/>
    <w:rsid w:val="002D4900"/>
    <w:rsid w:val="002D4A66"/>
    <w:rsid w:val="002D4CF4"/>
    <w:rsid w:val="002D4DCA"/>
    <w:rsid w:val="002D4F2D"/>
    <w:rsid w:val="002D4F34"/>
    <w:rsid w:val="002D5301"/>
    <w:rsid w:val="002D5A4F"/>
    <w:rsid w:val="002D5C9A"/>
    <w:rsid w:val="002D5D8E"/>
    <w:rsid w:val="002D6150"/>
    <w:rsid w:val="002D626B"/>
    <w:rsid w:val="002D65E1"/>
    <w:rsid w:val="002D661E"/>
    <w:rsid w:val="002D6E1D"/>
    <w:rsid w:val="002D7095"/>
    <w:rsid w:val="002D7363"/>
    <w:rsid w:val="002D79AD"/>
    <w:rsid w:val="002D7C45"/>
    <w:rsid w:val="002D7CA0"/>
    <w:rsid w:val="002D7D5D"/>
    <w:rsid w:val="002E0092"/>
    <w:rsid w:val="002E01E3"/>
    <w:rsid w:val="002E05E3"/>
    <w:rsid w:val="002E0907"/>
    <w:rsid w:val="002E10B4"/>
    <w:rsid w:val="002E14BA"/>
    <w:rsid w:val="002E15A9"/>
    <w:rsid w:val="002E181D"/>
    <w:rsid w:val="002E1848"/>
    <w:rsid w:val="002E1972"/>
    <w:rsid w:val="002E1A90"/>
    <w:rsid w:val="002E27A4"/>
    <w:rsid w:val="002E2C24"/>
    <w:rsid w:val="002E2E24"/>
    <w:rsid w:val="002E34B3"/>
    <w:rsid w:val="002E35F4"/>
    <w:rsid w:val="002E38BA"/>
    <w:rsid w:val="002E3979"/>
    <w:rsid w:val="002E3C7B"/>
    <w:rsid w:val="002E3CD2"/>
    <w:rsid w:val="002E3D2F"/>
    <w:rsid w:val="002E3FD8"/>
    <w:rsid w:val="002E401C"/>
    <w:rsid w:val="002E41B2"/>
    <w:rsid w:val="002E48FC"/>
    <w:rsid w:val="002E4BD7"/>
    <w:rsid w:val="002E4E38"/>
    <w:rsid w:val="002E5199"/>
    <w:rsid w:val="002E55D3"/>
    <w:rsid w:val="002E5912"/>
    <w:rsid w:val="002E5947"/>
    <w:rsid w:val="002E5A75"/>
    <w:rsid w:val="002E5BB5"/>
    <w:rsid w:val="002E5EA0"/>
    <w:rsid w:val="002E5F8C"/>
    <w:rsid w:val="002E6048"/>
    <w:rsid w:val="002E63FA"/>
    <w:rsid w:val="002E68ED"/>
    <w:rsid w:val="002E6914"/>
    <w:rsid w:val="002E69E2"/>
    <w:rsid w:val="002E729D"/>
    <w:rsid w:val="002E72C6"/>
    <w:rsid w:val="002E730B"/>
    <w:rsid w:val="002E7310"/>
    <w:rsid w:val="002E7503"/>
    <w:rsid w:val="002E79F5"/>
    <w:rsid w:val="002E7B7C"/>
    <w:rsid w:val="002E7F1C"/>
    <w:rsid w:val="002F03C4"/>
    <w:rsid w:val="002F062F"/>
    <w:rsid w:val="002F0699"/>
    <w:rsid w:val="002F0BC0"/>
    <w:rsid w:val="002F0DD4"/>
    <w:rsid w:val="002F1057"/>
    <w:rsid w:val="002F1479"/>
    <w:rsid w:val="002F17BF"/>
    <w:rsid w:val="002F1811"/>
    <w:rsid w:val="002F1DE1"/>
    <w:rsid w:val="002F253F"/>
    <w:rsid w:val="002F27A4"/>
    <w:rsid w:val="002F297D"/>
    <w:rsid w:val="002F2A75"/>
    <w:rsid w:val="002F2C5F"/>
    <w:rsid w:val="002F2C88"/>
    <w:rsid w:val="002F34AE"/>
    <w:rsid w:val="002F38C0"/>
    <w:rsid w:val="002F3B6C"/>
    <w:rsid w:val="002F3BC4"/>
    <w:rsid w:val="002F3FFC"/>
    <w:rsid w:val="002F4691"/>
    <w:rsid w:val="002F532B"/>
    <w:rsid w:val="002F57B3"/>
    <w:rsid w:val="002F65C4"/>
    <w:rsid w:val="002F6892"/>
    <w:rsid w:val="002F6BC6"/>
    <w:rsid w:val="002F7317"/>
    <w:rsid w:val="002F7E09"/>
    <w:rsid w:val="003001F4"/>
    <w:rsid w:val="003003B0"/>
    <w:rsid w:val="003004B5"/>
    <w:rsid w:val="0030056A"/>
    <w:rsid w:val="00300729"/>
    <w:rsid w:val="0030089B"/>
    <w:rsid w:val="0030093F"/>
    <w:rsid w:val="003009BB"/>
    <w:rsid w:val="00300F58"/>
    <w:rsid w:val="003012A9"/>
    <w:rsid w:val="0030157F"/>
    <w:rsid w:val="00301619"/>
    <w:rsid w:val="0030184F"/>
    <w:rsid w:val="00301A7E"/>
    <w:rsid w:val="00301BC1"/>
    <w:rsid w:val="00301BCA"/>
    <w:rsid w:val="00301CB6"/>
    <w:rsid w:val="00301CC9"/>
    <w:rsid w:val="00301DDE"/>
    <w:rsid w:val="00301E1C"/>
    <w:rsid w:val="00301ED9"/>
    <w:rsid w:val="00301F10"/>
    <w:rsid w:val="00302249"/>
    <w:rsid w:val="003022D6"/>
    <w:rsid w:val="003024F5"/>
    <w:rsid w:val="00302940"/>
    <w:rsid w:val="00302C4D"/>
    <w:rsid w:val="00303142"/>
    <w:rsid w:val="0030324B"/>
    <w:rsid w:val="0030364F"/>
    <w:rsid w:val="00303A58"/>
    <w:rsid w:val="00303CCD"/>
    <w:rsid w:val="003044A4"/>
    <w:rsid w:val="0030458F"/>
    <w:rsid w:val="003046ED"/>
    <w:rsid w:val="003046F4"/>
    <w:rsid w:val="00304C1C"/>
    <w:rsid w:val="00304D50"/>
    <w:rsid w:val="00304E10"/>
    <w:rsid w:val="0030520F"/>
    <w:rsid w:val="0030540E"/>
    <w:rsid w:val="00305E7A"/>
    <w:rsid w:val="00305F62"/>
    <w:rsid w:val="00305FF2"/>
    <w:rsid w:val="003064C2"/>
    <w:rsid w:val="003065A3"/>
    <w:rsid w:val="0030664F"/>
    <w:rsid w:val="00306EFD"/>
    <w:rsid w:val="00306F0E"/>
    <w:rsid w:val="00307E4C"/>
    <w:rsid w:val="00307E83"/>
    <w:rsid w:val="00307F8C"/>
    <w:rsid w:val="00310B73"/>
    <w:rsid w:val="00310C38"/>
    <w:rsid w:val="003113FD"/>
    <w:rsid w:val="0031145D"/>
    <w:rsid w:val="00311DB9"/>
    <w:rsid w:val="00311E12"/>
    <w:rsid w:val="00312562"/>
    <w:rsid w:val="00312700"/>
    <w:rsid w:val="00312AAE"/>
    <w:rsid w:val="00312FB8"/>
    <w:rsid w:val="00313737"/>
    <w:rsid w:val="00313824"/>
    <w:rsid w:val="00314070"/>
    <w:rsid w:val="00314218"/>
    <w:rsid w:val="0031425F"/>
    <w:rsid w:val="0031447F"/>
    <w:rsid w:val="003149C6"/>
    <w:rsid w:val="00314D72"/>
    <w:rsid w:val="00315281"/>
    <w:rsid w:val="003153E2"/>
    <w:rsid w:val="00315566"/>
    <w:rsid w:val="003156CE"/>
    <w:rsid w:val="00316084"/>
    <w:rsid w:val="003165A7"/>
    <w:rsid w:val="00316643"/>
    <w:rsid w:val="0031679D"/>
    <w:rsid w:val="00316C6B"/>
    <w:rsid w:val="00316D51"/>
    <w:rsid w:val="0031720A"/>
    <w:rsid w:val="00317A50"/>
    <w:rsid w:val="00320126"/>
    <w:rsid w:val="00320484"/>
    <w:rsid w:val="0032057A"/>
    <w:rsid w:val="00320773"/>
    <w:rsid w:val="0032098D"/>
    <w:rsid w:val="0032098E"/>
    <w:rsid w:val="00320BAE"/>
    <w:rsid w:val="00320BCD"/>
    <w:rsid w:val="00320EBA"/>
    <w:rsid w:val="0032103A"/>
    <w:rsid w:val="003212C9"/>
    <w:rsid w:val="0032172E"/>
    <w:rsid w:val="00321825"/>
    <w:rsid w:val="00321E8A"/>
    <w:rsid w:val="0032238F"/>
    <w:rsid w:val="0032293A"/>
    <w:rsid w:val="00322A2B"/>
    <w:rsid w:val="00322C2B"/>
    <w:rsid w:val="00322CDA"/>
    <w:rsid w:val="00322FA6"/>
    <w:rsid w:val="00322FE7"/>
    <w:rsid w:val="00323028"/>
    <w:rsid w:val="00323048"/>
    <w:rsid w:val="00323396"/>
    <w:rsid w:val="00323588"/>
    <w:rsid w:val="003235CC"/>
    <w:rsid w:val="00323DC3"/>
    <w:rsid w:val="003244CC"/>
    <w:rsid w:val="003246D2"/>
    <w:rsid w:val="00324A1F"/>
    <w:rsid w:val="00324D71"/>
    <w:rsid w:val="0032626B"/>
    <w:rsid w:val="0032634B"/>
    <w:rsid w:val="003265CB"/>
    <w:rsid w:val="0032688B"/>
    <w:rsid w:val="00326A0A"/>
    <w:rsid w:val="00327191"/>
    <w:rsid w:val="0032724C"/>
    <w:rsid w:val="003275D4"/>
    <w:rsid w:val="00327890"/>
    <w:rsid w:val="00327A93"/>
    <w:rsid w:val="00327D75"/>
    <w:rsid w:val="00327FA7"/>
    <w:rsid w:val="0033045B"/>
    <w:rsid w:val="00330B9F"/>
    <w:rsid w:val="00330D81"/>
    <w:rsid w:val="003316F5"/>
    <w:rsid w:val="00331AEB"/>
    <w:rsid w:val="00331CB7"/>
    <w:rsid w:val="00331E4D"/>
    <w:rsid w:val="0033208B"/>
    <w:rsid w:val="003322AA"/>
    <w:rsid w:val="0033297A"/>
    <w:rsid w:val="00332E37"/>
    <w:rsid w:val="00332EC1"/>
    <w:rsid w:val="00332F13"/>
    <w:rsid w:val="0033312F"/>
    <w:rsid w:val="0033328D"/>
    <w:rsid w:val="0033333A"/>
    <w:rsid w:val="0033395A"/>
    <w:rsid w:val="00333D70"/>
    <w:rsid w:val="00333FDB"/>
    <w:rsid w:val="003341B5"/>
    <w:rsid w:val="00334AB4"/>
    <w:rsid w:val="00334C7E"/>
    <w:rsid w:val="00334F2D"/>
    <w:rsid w:val="003351C5"/>
    <w:rsid w:val="00335411"/>
    <w:rsid w:val="003357E4"/>
    <w:rsid w:val="003360CF"/>
    <w:rsid w:val="0033669A"/>
    <w:rsid w:val="003366A3"/>
    <w:rsid w:val="0033694A"/>
    <w:rsid w:val="00336B9A"/>
    <w:rsid w:val="00336BFD"/>
    <w:rsid w:val="00336C10"/>
    <w:rsid w:val="00336C59"/>
    <w:rsid w:val="00336CF5"/>
    <w:rsid w:val="00336D55"/>
    <w:rsid w:val="00337364"/>
    <w:rsid w:val="00337462"/>
    <w:rsid w:val="00337484"/>
    <w:rsid w:val="003379EF"/>
    <w:rsid w:val="0034050C"/>
    <w:rsid w:val="003407E3"/>
    <w:rsid w:val="00340F0C"/>
    <w:rsid w:val="0034144A"/>
    <w:rsid w:val="00341493"/>
    <w:rsid w:val="0034163E"/>
    <w:rsid w:val="003417BF"/>
    <w:rsid w:val="003418E0"/>
    <w:rsid w:val="0034194C"/>
    <w:rsid w:val="00341FE0"/>
    <w:rsid w:val="00342154"/>
    <w:rsid w:val="00342587"/>
    <w:rsid w:val="00342632"/>
    <w:rsid w:val="00342F35"/>
    <w:rsid w:val="00342FAD"/>
    <w:rsid w:val="00343367"/>
    <w:rsid w:val="00343547"/>
    <w:rsid w:val="0034378F"/>
    <w:rsid w:val="00343AC5"/>
    <w:rsid w:val="00344063"/>
    <w:rsid w:val="0034431F"/>
    <w:rsid w:val="00344A5B"/>
    <w:rsid w:val="00344DDC"/>
    <w:rsid w:val="003450DB"/>
    <w:rsid w:val="003452F1"/>
    <w:rsid w:val="00345530"/>
    <w:rsid w:val="00345583"/>
    <w:rsid w:val="003457DF"/>
    <w:rsid w:val="003459D8"/>
    <w:rsid w:val="00345C75"/>
    <w:rsid w:val="00346405"/>
    <w:rsid w:val="00346B73"/>
    <w:rsid w:val="00346B99"/>
    <w:rsid w:val="00346D70"/>
    <w:rsid w:val="00346F65"/>
    <w:rsid w:val="003472E6"/>
    <w:rsid w:val="0034735A"/>
    <w:rsid w:val="00347831"/>
    <w:rsid w:val="00347B01"/>
    <w:rsid w:val="00347DFA"/>
    <w:rsid w:val="00347F6B"/>
    <w:rsid w:val="003503FC"/>
    <w:rsid w:val="00350414"/>
    <w:rsid w:val="00350815"/>
    <w:rsid w:val="00350888"/>
    <w:rsid w:val="00350CD1"/>
    <w:rsid w:val="003516DE"/>
    <w:rsid w:val="00351FA8"/>
    <w:rsid w:val="00351FCB"/>
    <w:rsid w:val="00352260"/>
    <w:rsid w:val="0035258C"/>
    <w:rsid w:val="00352C8B"/>
    <w:rsid w:val="00352CD3"/>
    <w:rsid w:val="00353510"/>
    <w:rsid w:val="00353962"/>
    <w:rsid w:val="00354087"/>
    <w:rsid w:val="00354418"/>
    <w:rsid w:val="003544F6"/>
    <w:rsid w:val="00354612"/>
    <w:rsid w:val="003549D7"/>
    <w:rsid w:val="00354C4B"/>
    <w:rsid w:val="00354CD8"/>
    <w:rsid w:val="00354ECD"/>
    <w:rsid w:val="00354EFD"/>
    <w:rsid w:val="00355022"/>
    <w:rsid w:val="0035546D"/>
    <w:rsid w:val="00355BD4"/>
    <w:rsid w:val="00355DCF"/>
    <w:rsid w:val="003568A5"/>
    <w:rsid w:val="003569B2"/>
    <w:rsid w:val="003569DA"/>
    <w:rsid w:val="00356DEE"/>
    <w:rsid w:val="00356FFD"/>
    <w:rsid w:val="003571A1"/>
    <w:rsid w:val="003579C1"/>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9F3"/>
    <w:rsid w:val="0036204C"/>
    <w:rsid w:val="003620F0"/>
    <w:rsid w:val="00362933"/>
    <w:rsid w:val="00362B42"/>
    <w:rsid w:val="00362E8C"/>
    <w:rsid w:val="00362ED2"/>
    <w:rsid w:val="003634B4"/>
    <w:rsid w:val="00363B72"/>
    <w:rsid w:val="00363F8A"/>
    <w:rsid w:val="00364370"/>
    <w:rsid w:val="00364495"/>
    <w:rsid w:val="003647DE"/>
    <w:rsid w:val="00364A4D"/>
    <w:rsid w:val="00364FAE"/>
    <w:rsid w:val="003656FB"/>
    <w:rsid w:val="00365954"/>
    <w:rsid w:val="0036598B"/>
    <w:rsid w:val="003668D7"/>
    <w:rsid w:val="003668FE"/>
    <w:rsid w:val="00367500"/>
    <w:rsid w:val="00367C06"/>
    <w:rsid w:val="00367CB4"/>
    <w:rsid w:val="0037017E"/>
    <w:rsid w:val="0037064E"/>
    <w:rsid w:val="00370CAC"/>
    <w:rsid w:val="00370E67"/>
    <w:rsid w:val="00371342"/>
    <w:rsid w:val="00371AC7"/>
    <w:rsid w:val="00371BD2"/>
    <w:rsid w:val="00371E8A"/>
    <w:rsid w:val="00372166"/>
    <w:rsid w:val="00372277"/>
    <w:rsid w:val="00372351"/>
    <w:rsid w:val="0037242B"/>
    <w:rsid w:val="00372E30"/>
    <w:rsid w:val="00373810"/>
    <w:rsid w:val="00373B03"/>
    <w:rsid w:val="00373E74"/>
    <w:rsid w:val="00374322"/>
    <w:rsid w:val="00374655"/>
    <w:rsid w:val="00374FDF"/>
    <w:rsid w:val="00375274"/>
    <w:rsid w:val="0037528F"/>
    <w:rsid w:val="003756F7"/>
    <w:rsid w:val="00375C3B"/>
    <w:rsid w:val="00376092"/>
    <w:rsid w:val="003762FC"/>
    <w:rsid w:val="00376319"/>
    <w:rsid w:val="0037637F"/>
    <w:rsid w:val="003764EF"/>
    <w:rsid w:val="00376558"/>
    <w:rsid w:val="00376635"/>
    <w:rsid w:val="00376AC9"/>
    <w:rsid w:val="00377CE1"/>
    <w:rsid w:val="00377E5F"/>
    <w:rsid w:val="003800DD"/>
    <w:rsid w:val="003802A2"/>
    <w:rsid w:val="003808B4"/>
    <w:rsid w:val="003810A3"/>
    <w:rsid w:val="00381296"/>
    <w:rsid w:val="00381881"/>
    <w:rsid w:val="00381AF1"/>
    <w:rsid w:val="00382172"/>
    <w:rsid w:val="003825A3"/>
    <w:rsid w:val="003826BD"/>
    <w:rsid w:val="0038274A"/>
    <w:rsid w:val="00382E0B"/>
    <w:rsid w:val="00382F45"/>
    <w:rsid w:val="00382F66"/>
    <w:rsid w:val="00382FBF"/>
    <w:rsid w:val="00383089"/>
    <w:rsid w:val="003831E7"/>
    <w:rsid w:val="00383DCE"/>
    <w:rsid w:val="00383E82"/>
    <w:rsid w:val="00383EF0"/>
    <w:rsid w:val="003847FD"/>
    <w:rsid w:val="00384FBE"/>
    <w:rsid w:val="003850E7"/>
    <w:rsid w:val="0038553B"/>
    <w:rsid w:val="003858EF"/>
    <w:rsid w:val="00385AAD"/>
    <w:rsid w:val="00385AB8"/>
    <w:rsid w:val="00385BEA"/>
    <w:rsid w:val="00385C26"/>
    <w:rsid w:val="00385E45"/>
    <w:rsid w:val="00385E6C"/>
    <w:rsid w:val="003860B3"/>
    <w:rsid w:val="003862E6"/>
    <w:rsid w:val="003863FE"/>
    <w:rsid w:val="0038642D"/>
    <w:rsid w:val="00386680"/>
    <w:rsid w:val="00386C02"/>
    <w:rsid w:val="00387057"/>
    <w:rsid w:val="00387937"/>
    <w:rsid w:val="00387AC8"/>
    <w:rsid w:val="00387C7F"/>
    <w:rsid w:val="00387F39"/>
    <w:rsid w:val="00390118"/>
    <w:rsid w:val="00390AD8"/>
    <w:rsid w:val="00390BF4"/>
    <w:rsid w:val="0039119D"/>
    <w:rsid w:val="00391313"/>
    <w:rsid w:val="0039134B"/>
    <w:rsid w:val="0039178F"/>
    <w:rsid w:val="00391A63"/>
    <w:rsid w:val="00391AF7"/>
    <w:rsid w:val="00391C6A"/>
    <w:rsid w:val="00392030"/>
    <w:rsid w:val="00392193"/>
    <w:rsid w:val="00392284"/>
    <w:rsid w:val="003925D2"/>
    <w:rsid w:val="0039266D"/>
    <w:rsid w:val="00392A0D"/>
    <w:rsid w:val="00392A34"/>
    <w:rsid w:val="00392CAB"/>
    <w:rsid w:val="00393011"/>
    <w:rsid w:val="0039337E"/>
    <w:rsid w:val="00393623"/>
    <w:rsid w:val="003938DA"/>
    <w:rsid w:val="00393B85"/>
    <w:rsid w:val="00393E22"/>
    <w:rsid w:val="00393F06"/>
    <w:rsid w:val="00394005"/>
    <w:rsid w:val="00394509"/>
    <w:rsid w:val="003945F8"/>
    <w:rsid w:val="0039465C"/>
    <w:rsid w:val="00394782"/>
    <w:rsid w:val="00395564"/>
    <w:rsid w:val="00395589"/>
    <w:rsid w:val="00396027"/>
    <w:rsid w:val="003968B8"/>
    <w:rsid w:val="00396ACE"/>
    <w:rsid w:val="00396C58"/>
    <w:rsid w:val="00397615"/>
    <w:rsid w:val="0039766D"/>
    <w:rsid w:val="0039786D"/>
    <w:rsid w:val="003978C7"/>
    <w:rsid w:val="003979D3"/>
    <w:rsid w:val="00397E58"/>
    <w:rsid w:val="003A024D"/>
    <w:rsid w:val="003A068E"/>
    <w:rsid w:val="003A069A"/>
    <w:rsid w:val="003A0C02"/>
    <w:rsid w:val="003A1080"/>
    <w:rsid w:val="003A1190"/>
    <w:rsid w:val="003A13DA"/>
    <w:rsid w:val="003A1428"/>
    <w:rsid w:val="003A1523"/>
    <w:rsid w:val="003A16AA"/>
    <w:rsid w:val="003A1E66"/>
    <w:rsid w:val="003A257F"/>
    <w:rsid w:val="003A2A79"/>
    <w:rsid w:val="003A2C10"/>
    <w:rsid w:val="003A2E6B"/>
    <w:rsid w:val="003A2ECC"/>
    <w:rsid w:val="003A3034"/>
    <w:rsid w:val="003A310D"/>
    <w:rsid w:val="003A3563"/>
    <w:rsid w:val="003A386B"/>
    <w:rsid w:val="003A40F9"/>
    <w:rsid w:val="003A4518"/>
    <w:rsid w:val="003A4700"/>
    <w:rsid w:val="003A488C"/>
    <w:rsid w:val="003A4A59"/>
    <w:rsid w:val="003A4E9C"/>
    <w:rsid w:val="003A4F5E"/>
    <w:rsid w:val="003A4F93"/>
    <w:rsid w:val="003A4FAF"/>
    <w:rsid w:val="003A51D7"/>
    <w:rsid w:val="003A5413"/>
    <w:rsid w:val="003A5B5C"/>
    <w:rsid w:val="003A5C17"/>
    <w:rsid w:val="003A5C92"/>
    <w:rsid w:val="003A5CFF"/>
    <w:rsid w:val="003A606F"/>
    <w:rsid w:val="003A63BE"/>
    <w:rsid w:val="003A657B"/>
    <w:rsid w:val="003A65B8"/>
    <w:rsid w:val="003A6652"/>
    <w:rsid w:val="003A6991"/>
    <w:rsid w:val="003A6CA1"/>
    <w:rsid w:val="003A6DCF"/>
    <w:rsid w:val="003A6E12"/>
    <w:rsid w:val="003A706F"/>
    <w:rsid w:val="003A7277"/>
    <w:rsid w:val="003A76D1"/>
    <w:rsid w:val="003A7965"/>
    <w:rsid w:val="003A7BE4"/>
    <w:rsid w:val="003B0040"/>
    <w:rsid w:val="003B004C"/>
    <w:rsid w:val="003B0087"/>
    <w:rsid w:val="003B0294"/>
    <w:rsid w:val="003B077B"/>
    <w:rsid w:val="003B0B1C"/>
    <w:rsid w:val="003B0C9F"/>
    <w:rsid w:val="003B10DA"/>
    <w:rsid w:val="003B1983"/>
    <w:rsid w:val="003B2737"/>
    <w:rsid w:val="003B28B2"/>
    <w:rsid w:val="003B2D20"/>
    <w:rsid w:val="003B2DB7"/>
    <w:rsid w:val="003B3185"/>
    <w:rsid w:val="003B332E"/>
    <w:rsid w:val="003B359C"/>
    <w:rsid w:val="003B3A06"/>
    <w:rsid w:val="003B3B29"/>
    <w:rsid w:val="003B3C24"/>
    <w:rsid w:val="003B41E3"/>
    <w:rsid w:val="003B44AB"/>
    <w:rsid w:val="003B481A"/>
    <w:rsid w:val="003B493E"/>
    <w:rsid w:val="003B4AE0"/>
    <w:rsid w:val="003B4ED4"/>
    <w:rsid w:val="003B5138"/>
    <w:rsid w:val="003B5498"/>
    <w:rsid w:val="003B5702"/>
    <w:rsid w:val="003B59F4"/>
    <w:rsid w:val="003B5BAA"/>
    <w:rsid w:val="003B5EB4"/>
    <w:rsid w:val="003B6643"/>
    <w:rsid w:val="003B6894"/>
    <w:rsid w:val="003B6C2D"/>
    <w:rsid w:val="003B6E44"/>
    <w:rsid w:val="003B6F2C"/>
    <w:rsid w:val="003B6FC4"/>
    <w:rsid w:val="003B7211"/>
    <w:rsid w:val="003B7267"/>
    <w:rsid w:val="003B737B"/>
    <w:rsid w:val="003B7A7C"/>
    <w:rsid w:val="003C00B0"/>
    <w:rsid w:val="003C062C"/>
    <w:rsid w:val="003C073E"/>
    <w:rsid w:val="003C13FC"/>
    <w:rsid w:val="003C1469"/>
    <w:rsid w:val="003C14C8"/>
    <w:rsid w:val="003C1AFC"/>
    <w:rsid w:val="003C1D24"/>
    <w:rsid w:val="003C1F5D"/>
    <w:rsid w:val="003C232C"/>
    <w:rsid w:val="003C23FA"/>
    <w:rsid w:val="003C310E"/>
    <w:rsid w:val="003C31A0"/>
    <w:rsid w:val="003C3376"/>
    <w:rsid w:val="003C338A"/>
    <w:rsid w:val="003C3601"/>
    <w:rsid w:val="003C3637"/>
    <w:rsid w:val="003C396F"/>
    <w:rsid w:val="003C3AEC"/>
    <w:rsid w:val="003C4053"/>
    <w:rsid w:val="003C4074"/>
    <w:rsid w:val="003C41C1"/>
    <w:rsid w:val="003C44ED"/>
    <w:rsid w:val="003C4619"/>
    <w:rsid w:val="003C465D"/>
    <w:rsid w:val="003C475E"/>
    <w:rsid w:val="003C47AD"/>
    <w:rsid w:val="003C482B"/>
    <w:rsid w:val="003C4B4E"/>
    <w:rsid w:val="003C4D9A"/>
    <w:rsid w:val="003C5025"/>
    <w:rsid w:val="003C5280"/>
    <w:rsid w:val="003C54FD"/>
    <w:rsid w:val="003C5630"/>
    <w:rsid w:val="003C56D7"/>
    <w:rsid w:val="003C5FE9"/>
    <w:rsid w:val="003C676D"/>
    <w:rsid w:val="003C676E"/>
    <w:rsid w:val="003C6BE3"/>
    <w:rsid w:val="003C6E25"/>
    <w:rsid w:val="003C6F53"/>
    <w:rsid w:val="003C7177"/>
    <w:rsid w:val="003C75FE"/>
    <w:rsid w:val="003C7682"/>
    <w:rsid w:val="003C7B24"/>
    <w:rsid w:val="003C7F5D"/>
    <w:rsid w:val="003D0557"/>
    <w:rsid w:val="003D0A82"/>
    <w:rsid w:val="003D0BCC"/>
    <w:rsid w:val="003D0D85"/>
    <w:rsid w:val="003D0DB5"/>
    <w:rsid w:val="003D0EC0"/>
    <w:rsid w:val="003D1842"/>
    <w:rsid w:val="003D186A"/>
    <w:rsid w:val="003D1CE5"/>
    <w:rsid w:val="003D1DBA"/>
    <w:rsid w:val="003D2016"/>
    <w:rsid w:val="003D22C6"/>
    <w:rsid w:val="003D2714"/>
    <w:rsid w:val="003D33F5"/>
    <w:rsid w:val="003D37F4"/>
    <w:rsid w:val="003D390C"/>
    <w:rsid w:val="003D3A66"/>
    <w:rsid w:val="003D5114"/>
    <w:rsid w:val="003D573C"/>
    <w:rsid w:val="003D5AB0"/>
    <w:rsid w:val="003D5CF7"/>
    <w:rsid w:val="003D5FD8"/>
    <w:rsid w:val="003D626C"/>
    <w:rsid w:val="003D659B"/>
    <w:rsid w:val="003D671C"/>
    <w:rsid w:val="003D67A6"/>
    <w:rsid w:val="003D6D41"/>
    <w:rsid w:val="003D6FCB"/>
    <w:rsid w:val="003D7D10"/>
    <w:rsid w:val="003D7E13"/>
    <w:rsid w:val="003E0231"/>
    <w:rsid w:val="003E0323"/>
    <w:rsid w:val="003E079E"/>
    <w:rsid w:val="003E08B3"/>
    <w:rsid w:val="003E0B5F"/>
    <w:rsid w:val="003E0B9B"/>
    <w:rsid w:val="003E1070"/>
    <w:rsid w:val="003E1264"/>
    <w:rsid w:val="003E1338"/>
    <w:rsid w:val="003E153F"/>
    <w:rsid w:val="003E210D"/>
    <w:rsid w:val="003E2670"/>
    <w:rsid w:val="003E27FA"/>
    <w:rsid w:val="003E2A08"/>
    <w:rsid w:val="003E2A70"/>
    <w:rsid w:val="003E31A0"/>
    <w:rsid w:val="003E3733"/>
    <w:rsid w:val="003E380A"/>
    <w:rsid w:val="003E4081"/>
    <w:rsid w:val="003E4559"/>
    <w:rsid w:val="003E4958"/>
    <w:rsid w:val="003E4F42"/>
    <w:rsid w:val="003E5075"/>
    <w:rsid w:val="003E5099"/>
    <w:rsid w:val="003E51B0"/>
    <w:rsid w:val="003E5233"/>
    <w:rsid w:val="003E528A"/>
    <w:rsid w:val="003E55AD"/>
    <w:rsid w:val="003E570B"/>
    <w:rsid w:val="003E576C"/>
    <w:rsid w:val="003E5B2C"/>
    <w:rsid w:val="003E5D22"/>
    <w:rsid w:val="003E5DAD"/>
    <w:rsid w:val="003E6AFD"/>
    <w:rsid w:val="003E6CD3"/>
    <w:rsid w:val="003E6E6D"/>
    <w:rsid w:val="003E6F30"/>
    <w:rsid w:val="003E7840"/>
    <w:rsid w:val="003E78F2"/>
    <w:rsid w:val="003E7B17"/>
    <w:rsid w:val="003F01E1"/>
    <w:rsid w:val="003F0386"/>
    <w:rsid w:val="003F0D8F"/>
    <w:rsid w:val="003F11ED"/>
    <w:rsid w:val="003F1369"/>
    <w:rsid w:val="003F1482"/>
    <w:rsid w:val="003F1748"/>
    <w:rsid w:val="003F19A5"/>
    <w:rsid w:val="003F1C39"/>
    <w:rsid w:val="003F23C5"/>
    <w:rsid w:val="003F28C6"/>
    <w:rsid w:val="003F2AC0"/>
    <w:rsid w:val="003F2D40"/>
    <w:rsid w:val="003F2DF5"/>
    <w:rsid w:val="003F330C"/>
    <w:rsid w:val="003F33EC"/>
    <w:rsid w:val="003F34B6"/>
    <w:rsid w:val="003F3612"/>
    <w:rsid w:val="003F3688"/>
    <w:rsid w:val="003F38DD"/>
    <w:rsid w:val="003F3D28"/>
    <w:rsid w:val="003F3DC9"/>
    <w:rsid w:val="003F4024"/>
    <w:rsid w:val="003F4693"/>
    <w:rsid w:val="003F489A"/>
    <w:rsid w:val="003F49B3"/>
    <w:rsid w:val="003F4BBD"/>
    <w:rsid w:val="003F4C7C"/>
    <w:rsid w:val="003F4CE9"/>
    <w:rsid w:val="003F4DE6"/>
    <w:rsid w:val="003F50B7"/>
    <w:rsid w:val="003F530B"/>
    <w:rsid w:val="003F53CA"/>
    <w:rsid w:val="003F54FE"/>
    <w:rsid w:val="003F5B41"/>
    <w:rsid w:val="003F5B81"/>
    <w:rsid w:val="003F6E1C"/>
    <w:rsid w:val="003F6E23"/>
    <w:rsid w:val="003F6F52"/>
    <w:rsid w:val="003F6FAF"/>
    <w:rsid w:val="003F70BD"/>
    <w:rsid w:val="003F7C34"/>
    <w:rsid w:val="0040030A"/>
    <w:rsid w:val="00400353"/>
    <w:rsid w:val="00400773"/>
    <w:rsid w:val="00400B59"/>
    <w:rsid w:val="00400C3F"/>
    <w:rsid w:val="00400CCA"/>
    <w:rsid w:val="00400ED6"/>
    <w:rsid w:val="00401213"/>
    <w:rsid w:val="00401846"/>
    <w:rsid w:val="004018C4"/>
    <w:rsid w:val="004026EB"/>
    <w:rsid w:val="00402FC7"/>
    <w:rsid w:val="004034D6"/>
    <w:rsid w:val="00403722"/>
    <w:rsid w:val="004037BE"/>
    <w:rsid w:val="0040382E"/>
    <w:rsid w:val="00403F96"/>
    <w:rsid w:val="00404536"/>
    <w:rsid w:val="0040454E"/>
    <w:rsid w:val="00404786"/>
    <w:rsid w:val="00404B33"/>
    <w:rsid w:val="00404D4E"/>
    <w:rsid w:val="0040549E"/>
    <w:rsid w:val="004055F5"/>
    <w:rsid w:val="004056B9"/>
    <w:rsid w:val="00406117"/>
    <w:rsid w:val="00406795"/>
    <w:rsid w:val="00407165"/>
    <w:rsid w:val="00407448"/>
    <w:rsid w:val="00407594"/>
    <w:rsid w:val="00407F2A"/>
    <w:rsid w:val="00410EED"/>
    <w:rsid w:val="00411182"/>
    <w:rsid w:val="004112F2"/>
    <w:rsid w:val="004113EE"/>
    <w:rsid w:val="00411624"/>
    <w:rsid w:val="00411A51"/>
    <w:rsid w:val="00411ADA"/>
    <w:rsid w:val="00411B09"/>
    <w:rsid w:val="00411BA3"/>
    <w:rsid w:val="0041222A"/>
    <w:rsid w:val="0041271A"/>
    <w:rsid w:val="00412734"/>
    <w:rsid w:val="004128B8"/>
    <w:rsid w:val="00413052"/>
    <w:rsid w:val="004131AE"/>
    <w:rsid w:val="00413E1F"/>
    <w:rsid w:val="0041464E"/>
    <w:rsid w:val="0041468A"/>
    <w:rsid w:val="004147A1"/>
    <w:rsid w:val="00415452"/>
    <w:rsid w:val="00415628"/>
    <w:rsid w:val="00415DC2"/>
    <w:rsid w:val="00415DE4"/>
    <w:rsid w:val="00415E00"/>
    <w:rsid w:val="00416098"/>
    <w:rsid w:val="0041677D"/>
    <w:rsid w:val="00416934"/>
    <w:rsid w:val="00416B00"/>
    <w:rsid w:val="00416CA2"/>
    <w:rsid w:val="004170E1"/>
    <w:rsid w:val="0041747B"/>
    <w:rsid w:val="004178A8"/>
    <w:rsid w:val="00417910"/>
    <w:rsid w:val="00417D81"/>
    <w:rsid w:val="00417E22"/>
    <w:rsid w:val="004200D5"/>
    <w:rsid w:val="004200D6"/>
    <w:rsid w:val="00420582"/>
    <w:rsid w:val="00420614"/>
    <w:rsid w:val="00420A79"/>
    <w:rsid w:val="00420C29"/>
    <w:rsid w:val="00420D35"/>
    <w:rsid w:val="00420EE5"/>
    <w:rsid w:val="00421025"/>
    <w:rsid w:val="004216BB"/>
    <w:rsid w:val="00421BC5"/>
    <w:rsid w:val="004221F2"/>
    <w:rsid w:val="004224D4"/>
    <w:rsid w:val="0042261B"/>
    <w:rsid w:val="00422760"/>
    <w:rsid w:val="0042299B"/>
    <w:rsid w:val="00422A10"/>
    <w:rsid w:val="004235C3"/>
    <w:rsid w:val="0042368F"/>
    <w:rsid w:val="00423962"/>
    <w:rsid w:val="00423CAA"/>
    <w:rsid w:val="00423FCC"/>
    <w:rsid w:val="00424307"/>
    <w:rsid w:val="00424769"/>
    <w:rsid w:val="00424A97"/>
    <w:rsid w:val="00424B06"/>
    <w:rsid w:val="0042501A"/>
    <w:rsid w:val="00425242"/>
    <w:rsid w:val="00425624"/>
    <w:rsid w:val="004258B3"/>
    <w:rsid w:val="0042634F"/>
    <w:rsid w:val="00426644"/>
    <w:rsid w:val="00426656"/>
    <w:rsid w:val="0042670C"/>
    <w:rsid w:val="00426A13"/>
    <w:rsid w:val="00426A5A"/>
    <w:rsid w:val="00426BF5"/>
    <w:rsid w:val="00426FA2"/>
    <w:rsid w:val="00427305"/>
    <w:rsid w:val="00427358"/>
    <w:rsid w:val="0042798F"/>
    <w:rsid w:val="00427B0E"/>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52D"/>
    <w:rsid w:val="0043480D"/>
    <w:rsid w:val="004349EF"/>
    <w:rsid w:val="00434AB8"/>
    <w:rsid w:val="00434C24"/>
    <w:rsid w:val="00434C64"/>
    <w:rsid w:val="00434EA9"/>
    <w:rsid w:val="00434FD2"/>
    <w:rsid w:val="004358E1"/>
    <w:rsid w:val="00436178"/>
    <w:rsid w:val="00436265"/>
    <w:rsid w:val="004366A9"/>
    <w:rsid w:val="0043674C"/>
    <w:rsid w:val="0043681E"/>
    <w:rsid w:val="00436E8B"/>
    <w:rsid w:val="00436EBC"/>
    <w:rsid w:val="0043722C"/>
    <w:rsid w:val="00437827"/>
    <w:rsid w:val="004379F8"/>
    <w:rsid w:val="00437A6C"/>
    <w:rsid w:val="00440318"/>
    <w:rsid w:val="004404B0"/>
    <w:rsid w:val="0044099E"/>
    <w:rsid w:val="00440ECE"/>
    <w:rsid w:val="00441128"/>
    <w:rsid w:val="004413D1"/>
    <w:rsid w:val="0044178B"/>
    <w:rsid w:val="004422DB"/>
    <w:rsid w:val="004423D0"/>
    <w:rsid w:val="00442455"/>
    <w:rsid w:val="00442A39"/>
    <w:rsid w:val="004430E2"/>
    <w:rsid w:val="004434FE"/>
    <w:rsid w:val="00443832"/>
    <w:rsid w:val="00443A3B"/>
    <w:rsid w:val="00443B1F"/>
    <w:rsid w:val="00443C2A"/>
    <w:rsid w:val="00443C75"/>
    <w:rsid w:val="0044415A"/>
    <w:rsid w:val="00444161"/>
    <w:rsid w:val="00444188"/>
    <w:rsid w:val="0044454A"/>
    <w:rsid w:val="00444937"/>
    <w:rsid w:val="00444BE7"/>
    <w:rsid w:val="00444CA2"/>
    <w:rsid w:val="004452A0"/>
    <w:rsid w:val="004457F2"/>
    <w:rsid w:val="0044582C"/>
    <w:rsid w:val="00445971"/>
    <w:rsid w:val="00445A51"/>
    <w:rsid w:val="00445B08"/>
    <w:rsid w:val="004465F8"/>
    <w:rsid w:val="0044673D"/>
    <w:rsid w:val="00446B0C"/>
    <w:rsid w:val="00446D1B"/>
    <w:rsid w:val="00446DF7"/>
    <w:rsid w:val="00446F73"/>
    <w:rsid w:val="0044749B"/>
    <w:rsid w:val="00447714"/>
    <w:rsid w:val="00447A4E"/>
    <w:rsid w:val="00447AB4"/>
    <w:rsid w:val="00447D01"/>
    <w:rsid w:val="00447D72"/>
    <w:rsid w:val="00447DEF"/>
    <w:rsid w:val="0045005A"/>
    <w:rsid w:val="004504E9"/>
    <w:rsid w:val="004506A9"/>
    <w:rsid w:val="0045082E"/>
    <w:rsid w:val="00450D15"/>
    <w:rsid w:val="00450EC2"/>
    <w:rsid w:val="00451B6A"/>
    <w:rsid w:val="0045206B"/>
    <w:rsid w:val="004520AA"/>
    <w:rsid w:val="00452238"/>
    <w:rsid w:val="00452285"/>
    <w:rsid w:val="00452346"/>
    <w:rsid w:val="004528F9"/>
    <w:rsid w:val="00452DFC"/>
    <w:rsid w:val="00453487"/>
    <w:rsid w:val="004534B8"/>
    <w:rsid w:val="0045355C"/>
    <w:rsid w:val="00453666"/>
    <w:rsid w:val="00453783"/>
    <w:rsid w:val="0045394B"/>
    <w:rsid w:val="00453B7E"/>
    <w:rsid w:val="00453C6B"/>
    <w:rsid w:val="00453E7E"/>
    <w:rsid w:val="00453F61"/>
    <w:rsid w:val="00454111"/>
    <w:rsid w:val="00454CF5"/>
    <w:rsid w:val="004558BC"/>
    <w:rsid w:val="004559D3"/>
    <w:rsid w:val="00455AFD"/>
    <w:rsid w:val="00455B56"/>
    <w:rsid w:val="00455C82"/>
    <w:rsid w:val="004562EC"/>
    <w:rsid w:val="0045652F"/>
    <w:rsid w:val="00456630"/>
    <w:rsid w:val="00456755"/>
    <w:rsid w:val="00456891"/>
    <w:rsid w:val="004569C8"/>
    <w:rsid w:val="00456E9E"/>
    <w:rsid w:val="00456FFF"/>
    <w:rsid w:val="004577F8"/>
    <w:rsid w:val="00457A9F"/>
    <w:rsid w:val="004600B5"/>
    <w:rsid w:val="004603AA"/>
    <w:rsid w:val="004605A9"/>
    <w:rsid w:val="004605FA"/>
    <w:rsid w:val="0046068A"/>
    <w:rsid w:val="00460C3F"/>
    <w:rsid w:val="00460C50"/>
    <w:rsid w:val="00461210"/>
    <w:rsid w:val="00461569"/>
    <w:rsid w:val="0046168B"/>
    <w:rsid w:val="0046173B"/>
    <w:rsid w:val="004617A2"/>
    <w:rsid w:val="004618FE"/>
    <w:rsid w:val="0046210B"/>
    <w:rsid w:val="00462488"/>
    <w:rsid w:val="004626E4"/>
    <w:rsid w:val="0046338E"/>
    <w:rsid w:val="004635B2"/>
    <w:rsid w:val="00463B9F"/>
    <w:rsid w:val="00463D73"/>
    <w:rsid w:val="0046400A"/>
    <w:rsid w:val="004640AF"/>
    <w:rsid w:val="004646A0"/>
    <w:rsid w:val="00465096"/>
    <w:rsid w:val="004651FF"/>
    <w:rsid w:val="00465C03"/>
    <w:rsid w:val="00465C42"/>
    <w:rsid w:val="0046604F"/>
    <w:rsid w:val="004664B6"/>
    <w:rsid w:val="004664DB"/>
    <w:rsid w:val="00466A81"/>
    <w:rsid w:val="00466AC5"/>
    <w:rsid w:val="00466F95"/>
    <w:rsid w:val="00466FE9"/>
    <w:rsid w:val="00467047"/>
    <w:rsid w:val="004670C7"/>
    <w:rsid w:val="00467503"/>
    <w:rsid w:val="00467597"/>
    <w:rsid w:val="00467698"/>
    <w:rsid w:val="00467A91"/>
    <w:rsid w:val="00467B9A"/>
    <w:rsid w:val="00467CA4"/>
    <w:rsid w:val="004707B5"/>
    <w:rsid w:val="004708FE"/>
    <w:rsid w:val="00470BFF"/>
    <w:rsid w:val="00470C5C"/>
    <w:rsid w:val="00470E2A"/>
    <w:rsid w:val="00471796"/>
    <w:rsid w:val="0047184F"/>
    <w:rsid w:val="00471AAB"/>
    <w:rsid w:val="00471BDE"/>
    <w:rsid w:val="00471CC5"/>
    <w:rsid w:val="00472631"/>
    <w:rsid w:val="00472BE7"/>
    <w:rsid w:val="00472C46"/>
    <w:rsid w:val="00473206"/>
    <w:rsid w:val="00473682"/>
    <w:rsid w:val="00473DCC"/>
    <w:rsid w:val="00474399"/>
    <w:rsid w:val="00474496"/>
    <w:rsid w:val="004746EB"/>
    <w:rsid w:val="00474FBF"/>
    <w:rsid w:val="004755DD"/>
    <w:rsid w:val="004762D9"/>
    <w:rsid w:val="004763E3"/>
    <w:rsid w:val="004767EF"/>
    <w:rsid w:val="00476E9A"/>
    <w:rsid w:val="0047719C"/>
    <w:rsid w:val="004771A6"/>
    <w:rsid w:val="004805A8"/>
    <w:rsid w:val="00480888"/>
    <w:rsid w:val="0048088F"/>
    <w:rsid w:val="0048098F"/>
    <w:rsid w:val="00481086"/>
    <w:rsid w:val="0048150E"/>
    <w:rsid w:val="00481918"/>
    <w:rsid w:val="00481980"/>
    <w:rsid w:val="00481EBA"/>
    <w:rsid w:val="004827E1"/>
    <w:rsid w:val="00482967"/>
    <w:rsid w:val="0048299E"/>
    <w:rsid w:val="00482DAA"/>
    <w:rsid w:val="004831DA"/>
    <w:rsid w:val="004833F8"/>
    <w:rsid w:val="00483AAB"/>
    <w:rsid w:val="0048415B"/>
    <w:rsid w:val="004842E1"/>
    <w:rsid w:val="004845F9"/>
    <w:rsid w:val="00484A69"/>
    <w:rsid w:val="00484A9F"/>
    <w:rsid w:val="00484D5B"/>
    <w:rsid w:val="00484E53"/>
    <w:rsid w:val="00484ED4"/>
    <w:rsid w:val="00484FB2"/>
    <w:rsid w:val="004850B7"/>
    <w:rsid w:val="00485438"/>
    <w:rsid w:val="004856A5"/>
    <w:rsid w:val="004857F4"/>
    <w:rsid w:val="00485C85"/>
    <w:rsid w:val="00485CDE"/>
    <w:rsid w:val="004862CD"/>
    <w:rsid w:val="00486A50"/>
    <w:rsid w:val="00486A5E"/>
    <w:rsid w:val="00486E13"/>
    <w:rsid w:val="00486E6A"/>
    <w:rsid w:val="00487208"/>
    <w:rsid w:val="004903D6"/>
    <w:rsid w:val="00490573"/>
    <w:rsid w:val="0049091B"/>
    <w:rsid w:val="00490FEA"/>
    <w:rsid w:val="004913CD"/>
    <w:rsid w:val="004919CF"/>
    <w:rsid w:val="00491C0C"/>
    <w:rsid w:val="00491F76"/>
    <w:rsid w:val="004921A0"/>
    <w:rsid w:val="004922EF"/>
    <w:rsid w:val="00492595"/>
    <w:rsid w:val="004925ED"/>
    <w:rsid w:val="0049276C"/>
    <w:rsid w:val="00492865"/>
    <w:rsid w:val="00492C30"/>
    <w:rsid w:val="004932F4"/>
    <w:rsid w:val="00493991"/>
    <w:rsid w:val="00493B9B"/>
    <w:rsid w:val="00494068"/>
    <w:rsid w:val="00494B5B"/>
    <w:rsid w:val="004952A2"/>
    <w:rsid w:val="00495D77"/>
    <w:rsid w:val="00496131"/>
    <w:rsid w:val="00496384"/>
    <w:rsid w:val="004965D7"/>
    <w:rsid w:val="0049661C"/>
    <w:rsid w:val="0049675F"/>
    <w:rsid w:val="00496AC2"/>
    <w:rsid w:val="00496CA6"/>
    <w:rsid w:val="00496D9C"/>
    <w:rsid w:val="004970AC"/>
    <w:rsid w:val="004973F3"/>
    <w:rsid w:val="0049741E"/>
    <w:rsid w:val="00497744"/>
    <w:rsid w:val="00497849"/>
    <w:rsid w:val="00497BB7"/>
    <w:rsid w:val="00497CBC"/>
    <w:rsid w:val="004A0480"/>
    <w:rsid w:val="004A06D1"/>
    <w:rsid w:val="004A082A"/>
    <w:rsid w:val="004A1190"/>
    <w:rsid w:val="004A165D"/>
    <w:rsid w:val="004A1697"/>
    <w:rsid w:val="004A175F"/>
    <w:rsid w:val="004A1A12"/>
    <w:rsid w:val="004A1BA0"/>
    <w:rsid w:val="004A20E7"/>
    <w:rsid w:val="004A24CF"/>
    <w:rsid w:val="004A2930"/>
    <w:rsid w:val="004A2B6C"/>
    <w:rsid w:val="004A2C4E"/>
    <w:rsid w:val="004A2CE2"/>
    <w:rsid w:val="004A2EF3"/>
    <w:rsid w:val="004A320F"/>
    <w:rsid w:val="004A37D6"/>
    <w:rsid w:val="004A3A61"/>
    <w:rsid w:val="004A3C2B"/>
    <w:rsid w:val="004A3EB9"/>
    <w:rsid w:val="004A3F6E"/>
    <w:rsid w:val="004A4607"/>
    <w:rsid w:val="004A47AD"/>
    <w:rsid w:val="004A4895"/>
    <w:rsid w:val="004A4B9C"/>
    <w:rsid w:val="004A4D4B"/>
    <w:rsid w:val="004A548F"/>
    <w:rsid w:val="004A5822"/>
    <w:rsid w:val="004A6177"/>
    <w:rsid w:val="004A625D"/>
    <w:rsid w:val="004A62A8"/>
    <w:rsid w:val="004A6652"/>
    <w:rsid w:val="004A68C5"/>
    <w:rsid w:val="004A6ACE"/>
    <w:rsid w:val="004A6D32"/>
    <w:rsid w:val="004A6DF9"/>
    <w:rsid w:val="004A6F36"/>
    <w:rsid w:val="004A7261"/>
    <w:rsid w:val="004A767F"/>
    <w:rsid w:val="004A770D"/>
    <w:rsid w:val="004A77FB"/>
    <w:rsid w:val="004B0562"/>
    <w:rsid w:val="004B07A1"/>
    <w:rsid w:val="004B0877"/>
    <w:rsid w:val="004B0CA2"/>
    <w:rsid w:val="004B154F"/>
    <w:rsid w:val="004B157B"/>
    <w:rsid w:val="004B1910"/>
    <w:rsid w:val="004B1E8D"/>
    <w:rsid w:val="004B2736"/>
    <w:rsid w:val="004B28EA"/>
    <w:rsid w:val="004B2915"/>
    <w:rsid w:val="004B2F20"/>
    <w:rsid w:val="004B3171"/>
    <w:rsid w:val="004B324A"/>
    <w:rsid w:val="004B3BDE"/>
    <w:rsid w:val="004B43D8"/>
    <w:rsid w:val="004B4528"/>
    <w:rsid w:val="004B4767"/>
    <w:rsid w:val="004B47A0"/>
    <w:rsid w:val="004B4BC6"/>
    <w:rsid w:val="004B4C5A"/>
    <w:rsid w:val="004B4C7C"/>
    <w:rsid w:val="004B4C8A"/>
    <w:rsid w:val="004B4FBE"/>
    <w:rsid w:val="004B58E5"/>
    <w:rsid w:val="004B5C2A"/>
    <w:rsid w:val="004B628F"/>
    <w:rsid w:val="004B63A7"/>
    <w:rsid w:val="004B68CD"/>
    <w:rsid w:val="004B6929"/>
    <w:rsid w:val="004B6974"/>
    <w:rsid w:val="004B6B11"/>
    <w:rsid w:val="004B6C85"/>
    <w:rsid w:val="004B6F2F"/>
    <w:rsid w:val="004B707E"/>
    <w:rsid w:val="004B70BF"/>
    <w:rsid w:val="004B7317"/>
    <w:rsid w:val="004B7513"/>
    <w:rsid w:val="004B76CA"/>
    <w:rsid w:val="004B7748"/>
    <w:rsid w:val="004C004B"/>
    <w:rsid w:val="004C0470"/>
    <w:rsid w:val="004C0D73"/>
    <w:rsid w:val="004C0D98"/>
    <w:rsid w:val="004C0E40"/>
    <w:rsid w:val="004C172E"/>
    <w:rsid w:val="004C1E8F"/>
    <w:rsid w:val="004C1F65"/>
    <w:rsid w:val="004C1F94"/>
    <w:rsid w:val="004C200F"/>
    <w:rsid w:val="004C202E"/>
    <w:rsid w:val="004C2167"/>
    <w:rsid w:val="004C229A"/>
    <w:rsid w:val="004C2987"/>
    <w:rsid w:val="004C29EE"/>
    <w:rsid w:val="004C31A4"/>
    <w:rsid w:val="004C33E9"/>
    <w:rsid w:val="004C347B"/>
    <w:rsid w:val="004C357B"/>
    <w:rsid w:val="004C3924"/>
    <w:rsid w:val="004C3A0B"/>
    <w:rsid w:val="004C3AD5"/>
    <w:rsid w:val="004C3BC4"/>
    <w:rsid w:val="004C3CCC"/>
    <w:rsid w:val="004C3E5B"/>
    <w:rsid w:val="004C45E1"/>
    <w:rsid w:val="004C466F"/>
    <w:rsid w:val="004C46FF"/>
    <w:rsid w:val="004C4B3A"/>
    <w:rsid w:val="004C4CD6"/>
    <w:rsid w:val="004C4DA2"/>
    <w:rsid w:val="004C4E49"/>
    <w:rsid w:val="004C4FDF"/>
    <w:rsid w:val="004C519B"/>
    <w:rsid w:val="004C5310"/>
    <w:rsid w:val="004C54AA"/>
    <w:rsid w:val="004C54CE"/>
    <w:rsid w:val="004C5DD0"/>
    <w:rsid w:val="004C5E82"/>
    <w:rsid w:val="004C634B"/>
    <w:rsid w:val="004C6471"/>
    <w:rsid w:val="004C64A0"/>
    <w:rsid w:val="004C64D7"/>
    <w:rsid w:val="004C6748"/>
    <w:rsid w:val="004C6D90"/>
    <w:rsid w:val="004C6F0B"/>
    <w:rsid w:val="004C7063"/>
    <w:rsid w:val="004C787A"/>
    <w:rsid w:val="004C7E8F"/>
    <w:rsid w:val="004D0024"/>
    <w:rsid w:val="004D0100"/>
    <w:rsid w:val="004D011C"/>
    <w:rsid w:val="004D041B"/>
    <w:rsid w:val="004D08BA"/>
    <w:rsid w:val="004D0D55"/>
    <w:rsid w:val="004D11D0"/>
    <w:rsid w:val="004D144B"/>
    <w:rsid w:val="004D14BC"/>
    <w:rsid w:val="004D2467"/>
    <w:rsid w:val="004D28B5"/>
    <w:rsid w:val="004D333A"/>
    <w:rsid w:val="004D37E3"/>
    <w:rsid w:val="004D3874"/>
    <w:rsid w:val="004D3B5D"/>
    <w:rsid w:val="004D3EFE"/>
    <w:rsid w:val="004D44AC"/>
    <w:rsid w:val="004D49DE"/>
    <w:rsid w:val="004D4A18"/>
    <w:rsid w:val="004D4AD1"/>
    <w:rsid w:val="004D4E62"/>
    <w:rsid w:val="004D500E"/>
    <w:rsid w:val="004D5105"/>
    <w:rsid w:val="004D5344"/>
    <w:rsid w:val="004D5676"/>
    <w:rsid w:val="004D5C9A"/>
    <w:rsid w:val="004D5F82"/>
    <w:rsid w:val="004D6178"/>
    <w:rsid w:val="004D64E2"/>
    <w:rsid w:val="004D71A7"/>
    <w:rsid w:val="004D7547"/>
    <w:rsid w:val="004D7619"/>
    <w:rsid w:val="004E006C"/>
    <w:rsid w:val="004E0139"/>
    <w:rsid w:val="004E07C4"/>
    <w:rsid w:val="004E07D4"/>
    <w:rsid w:val="004E0B4E"/>
    <w:rsid w:val="004E0B6B"/>
    <w:rsid w:val="004E1359"/>
    <w:rsid w:val="004E13B3"/>
    <w:rsid w:val="004E1C12"/>
    <w:rsid w:val="004E20FE"/>
    <w:rsid w:val="004E2114"/>
    <w:rsid w:val="004E21A1"/>
    <w:rsid w:val="004E223B"/>
    <w:rsid w:val="004E25C6"/>
    <w:rsid w:val="004E264C"/>
    <w:rsid w:val="004E2907"/>
    <w:rsid w:val="004E34D5"/>
    <w:rsid w:val="004E3555"/>
    <w:rsid w:val="004E3789"/>
    <w:rsid w:val="004E3A65"/>
    <w:rsid w:val="004E3F3C"/>
    <w:rsid w:val="004E3FEF"/>
    <w:rsid w:val="004E5042"/>
    <w:rsid w:val="004E51A5"/>
    <w:rsid w:val="004E5466"/>
    <w:rsid w:val="004E5974"/>
    <w:rsid w:val="004E5D95"/>
    <w:rsid w:val="004E5F5E"/>
    <w:rsid w:val="004E60EE"/>
    <w:rsid w:val="004E65B4"/>
    <w:rsid w:val="004E6633"/>
    <w:rsid w:val="004E69FA"/>
    <w:rsid w:val="004E6A27"/>
    <w:rsid w:val="004E7427"/>
    <w:rsid w:val="004E77DD"/>
    <w:rsid w:val="004E7C2D"/>
    <w:rsid w:val="004E7F0C"/>
    <w:rsid w:val="004E7F59"/>
    <w:rsid w:val="004F0749"/>
    <w:rsid w:val="004F07A8"/>
    <w:rsid w:val="004F096C"/>
    <w:rsid w:val="004F09FB"/>
    <w:rsid w:val="004F0E63"/>
    <w:rsid w:val="004F1E1E"/>
    <w:rsid w:val="004F1E8C"/>
    <w:rsid w:val="004F230C"/>
    <w:rsid w:val="004F23D8"/>
    <w:rsid w:val="004F285D"/>
    <w:rsid w:val="004F28E8"/>
    <w:rsid w:val="004F28FD"/>
    <w:rsid w:val="004F2B61"/>
    <w:rsid w:val="004F2D2F"/>
    <w:rsid w:val="004F2E1C"/>
    <w:rsid w:val="004F2FB6"/>
    <w:rsid w:val="004F331D"/>
    <w:rsid w:val="004F35A6"/>
    <w:rsid w:val="004F370C"/>
    <w:rsid w:val="004F39E8"/>
    <w:rsid w:val="004F3C98"/>
    <w:rsid w:val="004F3EF7"/>
    <w:rsid w:val="004F406C"/>
    <w:rsid w:val="004F437A"/>
    <w:rsid w:val="004F4918"/>
    <w:rsid w:val="004F4EDB"/>
    <w:rsid w:val="004F5106"/>
    <w:rsid w:val="004F51BB"/>
    <w:rsid w:val="004F532E"/>
    <w:rsid w:val="004F58F5"/>
    <w:rsid w:val="004F6165"/>
    <w:rsid w:val="004F6C47"/>
    <w:rsid w:val="004F6DF6"/>
    <w:rsid w:val="004F782D"/>
    <w:rsid w:val="0050011B"/>
    <w:rsid w:val="0050040F"/>
    <w:rsid w:val="0050041B"/>
    <w:rsid w:val="00500623"/>
    <w:rsid w:val="00500B97"/>
    <w:rsid w:val="005011B7"/>
    <w:rsid w:val="00501639"/>
    <w:rsid w:val="00501D8F"/>
    <w:rsid w:val="00501E33"/>
    <w:rsid w:val="00501F6E"/>
    <w:rsid w:val="00502137"/>
    <w:rsid w:val="005031A3"/>
    <w:rsid w:val="005032C8"/>
    <w:rsid w:val="00503691"/>
    <w:rsid w:val="00503B39"/>
    <w:rsid w:val="00503E8D"/>
    <w:rsid w:val="00503EA6"/>
    <w:rsid w:val="00504118"/>
    <w:rsid w:val="005050F6"/>
    <w:rsid w:val="0050559B"/>
    <w:rsid w:val="005055EC"/>
    <w:rsid w:val="005056A6"/>
    <w:rsid w:val="005060DB"/>
    <w:rsid w:val="005064C6"/>
    <w:rsid w:val="005064F8"/>
    <w:rsid w:val="005067E0"/>
    <w:rsid w:val="0050682F"/>
    <w:rsid w:val="00506B3B"/>
    <w:rsid w:val="00506B43"/>
    <w:rsid w:val="00506DF8"/>
    <w:rsid w:val="005073AE"/>
    <w:rsid w:val="00507590"/>
    <w:rsid w:val="00507C5C"/>
    <w:rsid w:val="00507C7F"/>
    <w:rsid w:val="00507DD3"/>
    <w:rsid w:val="00510364"/>
    <w:rsid w:val="00510402"/>
    <w:rsid w:val="005106D3"/>
    <w:rsid w:val="00510720"/>
    <w:rsid w:val="005107FD"/>
    <w:rsid w:val="005109F9"/>
    <w:rsid w:val="00511034"/>
    <w:rsid w:val="00511184"/>
    <w:rsid w:val="00511489"/>
    <w:rsid w:val="00511786"/>
    <w:rsid w:val="0051193C"/>
    <w:rsid w:val="00511A29"/>
    <w:rsid w:val="00511F53"/>
    <w:rsid w:val="00512059"/>
    <w:rsid w:val="005121F0"/>
    <w:rsid w:val="00512655"/>
    <w:rsid w:val="00512867"/>
    <w:rsid w:val="00512A68"/>
    <w:rsid w:val="00512BCD"/>
    <w:rsid w:val="0051354E"/>
    <w:rsid w:val="005137A0"/>
    <w:rsid w:val="00513B4C"/>
    <w:rsid w:val="00513CB1"/>
    <w:rsid w:val="00513F22"/>
    <w:rsid w:val="00513FFF"/>
    <w:rsid w:val="005140DE"/>
    <w:rsid w:val="005141E7"/>
    <w:rsid w:val="005142FB"/>
    <w:rsid w:val="00514560"/>
    <w:rsid w:val="00514877"/>
    <w:rsid w:val="0051497E"/>
    <w:rsid w:val="00515024"/>
    <w:rsid w:val="00515157"/>
    <w:rsid w:val="005152A3"/>
    <w:rsid w:val="00515308"/>
    <w:rsid w:val="005155EF"/>
    <w:rsid w:val="005155F3"/>
    <w:rsid w:val="005158E8"/>
    <w:rsid w:val="00516860"/>
    <w:rsid w:val="005168E2"/>
    <w:rsid w:val="00516CE9"/>
    <w:rsid w:val="00516DBF"/>
    <w:rsid w:val="0051732E"/>
    <w:rsid w:val="005179EA"/>
    <w:rsid w:val="00517E9C"/>
    <w:rsid w:val="00520313"/>
    <w:rsid w:val="0052031C"/>
    <w:rsid w:val="00520714"/>
    <w:rsid w:val="00520ABB"/>
    <w:rsid w:val="0052143D"/>
    <w:rsid w:val="00521567"/>
    <w:rsid w:val="00521E7B"/>
    <w:rsid w:val="00521F2D"/>
    <w:rsid w:val="005222FB"/>
    <w:rsid w:val="005224F5"/>
    <w:rsid w:val="005226FC"/>
    <w:rsid w:val="00522AFD"/>
    <w:rsid w:val="00522C8E"/>
    <w:rsid w:val="00523423"/>
    <w:rsid w:val="00523551"/>
    <w:rsid w:val="00523670"/>
    <w:rsid w:val="0052386B"/>
    <w:rsid w:val="00523E44"/>
    <w:rsid w:val="0052403A"/>
    <w:rsid w:val="0052453C"/>
    <w:rsid w:val="005245DA"/>
    <w:rsid w:val="00524AEF"/>
    <w:rsid w:val="00524E43"/>
    <w:rsid w:val="00525135"/>
    <w:rsid w:val="0052595A"/>
    <w:rsid w:val="00525A16"/>
    <w:rsid w:val="00526305"/>
    <w:rsid w:val="0052688D"/>
    <w:rsid w:val="005269E0"/>
    <w:rsid w:val="00526BC2"/>
    <w:rsid w:val="00526D40"/>
    <w:rsid w:val="00526D86"/>
    <w:rsid w:val="005276FA"/>
    <w:rsid w:val="005278BF"/>
    <w:rsid w:val="005279B3"/>
    <w:rsid w:val="005279CA"/>
    <w:rsid w:val="00527A10"/>
    <w:rsid w:val="00527E16"/>
    <w:rsid w:val="00527E6D"/>
    <w:rsid w:val="00530168"/>
    <w:rsid w:val="00530316"/>
    <w:rsid w:val="0053044A"/>
    <w:rsid w:val="0053045D"/>
    <w:rsid w:val="00530620"/>
    <w:rsid w:val="00530BAA"/>
    <w:rsid w:val="00530E37"/>
    <w:rsid w:val="0053126B"/>
    <w:rsid w:val="00531370"/>
    <w:rsid w:val="00531947"/>
    <w:rsid w:val="00531B61"/>
    <w:rsid w:val="00531CDF"/>
    <w:rsid w:val="00531EB3"/>
    <w:rsid w:val="00532336"/>
    <w:rsid w:val="0053252B"/>
    <w:rsid w:val="00532560"/>
    <w:rsid w:val="0053266F"/>
    <w:rsid w:val="00532684"/>
    <w:rsid w:val="00532703"/>
    <w:rsid w:val="005327A0"/>
    <w:rsid w:val="00532BA9"/>
    <w:rsid w:val="00532F99"/>
    <w:rsid w:val="00533621"/>
    <w:rsid w:val="00533999"/>
    <w:rsid w:val="00533A18"/>
    <w:rsid w:val="00533B11"/>
    <w:rsid w:val="00533D97"/>
    <w:rsid w:val="00533F20"/>
    <w:rsid w:val="00533FF6"/>
    <w:rsid w:val="005349AF"/>
    <w:rsid w:val="00534C41"/>
    <w:rsid w:val="00534CBA"/>
    <w:rsid w:val="0053604D"/>
    <w:rsid w:val="00536311"/>
    <w:rsid w:val="00536CDD"/>
    <w:rsid w:val="00536D53"/>
    <w:rsid w:val="00536DAD"/>
    <w:rsid w:val="005373AF"/>
    <w:rsid w:val="00537839"/>
    <w:rsid w:val="00537D4E"/>
    <w:rsid w:val="00540008"/>
    <w:rsid w:val="005400BB"/>
    <w:rsid w:val="005400F4"/>
    <w:rsid w:val="00540734"/>
    <w:rsid w:val="00540CA4"/>
    <w:rsid w:val="005410B0"/>
    <w:rsid w:val="00541466"/>
    <w:rsid w:val="00541B22"/>
    <w:rsid w:val="00541EE9"/>
    <w:rsid w:val="00542024"/>
    <w:rsid w:val="00542A21"/>
    <w:rsid w:val="00542A79"/>
    <w:rsid w:val="00542BBF"/>
    <w:rsid w:val="00542F31"/>
    <w:rsid w:val="00543358"/>
    <w:rsid w:val="0054347B"/>
    <w:rsid w:val="005437E4"/>
    <w:rsid w:val="00543A7A"/>
    <w:rsid w:val="00543BB0"/>
    <w:rsid w:val="00543CEF"/>
    <w:rsid w:val="00543D31"/>
    <w:rsid w:val="00544A60"/>
    <w:rsid w:val="00545239"/>
    <w:rsid w:val="00545A45"/>
    <w:rsid w:val="00545FB5"/>
    <w:rsid w:val="0054628A"/>
    <w:rsid w:val="00546762"/>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53D"/>
    <w:rsid w:val="005516CF"/>
    <w:rsid w:val="005520D2"/>
    <w:rsid w:val="00552164"/>
    <w:rsid w:val="005524A8"/>
    <w:rsid w:val="005525B4"/>
    <w:rsid w:val="0055271E"/>
    <w:rsid w:val="005529F5"/>
    <w:rsid w:val="00552C62"/>
    <w:rsid w:val="0055305D"/>
    <w:rsid w:val="0055328E"/>
    <w:rsid w:val="00553666"/>
    <w:rsid w:val="00553739"/>
    <w:rsid w:val="00553DB7"/>
    <w:rsid w:val="00553DFD"/>
    <w:rsid w:val="00553EA2"/>
    <w:rsid w:val="005540D0"/>
    <w:rsid w:val="005542DC"/>
    <w:rsid w:val="005543AE"/>
    <w:rsid w:val="00554499"/>
    <w:rsid w:val="00554E5A"/>
    <w:rsid w:val="0055520D"/>
    <w:rsid w:val="00555726"/>
    <w:rsid w:val="005557A4"/>
    <w:rsid w:val="0055580C"/>
    <w:rsid w:val="00555D5F"/>
    <w:rsid w:val="00555EBC"/>
    <w:rsid w:val="005560F4"/>
    <w:rsid w:val="00556241"/>
    <w:rsid w:val="00556421"/>
    <w:rsid w:val="00556957"/>
    <w:rsid w:val="00556F93"/>
    <w:rsid w:val="00557750"/>
    <w:rsid w:val="00557760"/>
    <w:rsid w:val="00557C96"/>
    <w:rsid w:val="005605DB"/>
    <w:rsid w:val="0056094F"/>
    <w:rsid w:val="00560982"/>
    <w:rsid w:val="00560DEF"/>
    <w:rsid w:val="005618A9"/>
    <w:rsid w:val="0056240D"/>
    <w:rsid w:val="00562864"/>
    <w:rsid w:val="005632FA"/>
    <w:rsid w:val="005638CA"/>
    <w:rsid w:val="00563DB3"/>
    <w:rsid w:val="005641DA"/>
    <w:rsid w:val="0056453F"/>
    <w:rsid w:val="0056461C"/>
    <w:rsid w:val="00564939"/>
    <w:rsid w:val="00564E2B"/>
    <w:rsid w:val="00565339"/>
    <w:rsid w:val="00565B03"/>
    <w:rsid w:val="00565B16"/>
    <w:rsid w:val="00565D97"/>
    <w:rsid w:val="00565F2F"/>
    <w:rsid w:val="0056611B"/>
    <w:rsid w:val="005666D5"/>
    <w:rsid w:val="00566ED1"/>
    <w:rsid w:val="005676FC"/>
    <w:rsid w:val="00567B45"/>
    <w:rsid w:val="00567C9D"/>
    <w:rsid w:val="00567D33"/>
    <w:rsid w:val="00570508"/>
    <w:rsid w:val="00570AFC"/>
    <w:rsid w:val="00570BBB"/>
    <w:rsid w:val="00570C2B"/>
    <w:rsid w:val="00570F6B"/>
    <w:rsid w:val="00570F90"/>
    <w:rsid w:val="005714FA"/>
    <w:rsid w:val="00571529"/>
    <w:rsid w:val="005716D6"/>
    <w:rsid w:val="005718AC"/>
    <w:rsid w:val="00571C91"/>
    <w:rsid w:val="00571CF8"/>
    <w:rsid w:val="00571DCF"/>
    <w:rsid w:val="00571F29"/>
    <w:rsid w:val="00572374"/>
    <w:rsid w:val="0057262B"/>
    <w:rsid w:val="00572839"/>
    <w:rsid w:val="005728C1"/>
    <w:rsid w:val="00572D6E"/>
    <w:rsid w:val="00572E99"/>
    <w:rsid w:val="00572EDC"/>
    <w:rsid w:val="00573284"/>
    <w:rsid w:val="00573F5D"/>
    <w:rsid w:val="005746F0"/>
    <w:rsid w:val="005748BB"/>
    <w:rsid w:val="00574914"/>
    <w:rsid w:val="00574FEF"/>
    <w:rsid w:val="005756FD"/>
    <w:rsid w:val="0057581D"/>
    <w:rsid w:val="00575D4F"/>
    <w:rsid w:val="00576BF9"/>
    <w:rsid w:val="00576C09"/>
    <w:rsid w:val="005773DA"/>
    <w:rsid w:val="00580240"/>
    <w:rsid w:val="0058055D"/>
    <w:rsid w:val="00580DC2"/>
    <w:rsid w:val="00580ED5"/>
    <w:rsid w:val="0058102B"/>
    <w:rsid w:val="0058139A"/>
    <w:rsid w:val="00581476"/>
    <w:rsid w:val="005819E6"/>
    <w:rsid w:val="00581B17"/>
    <w:rsid w:val="00581DA2"/>
    <w:rsid w:val="00581F30"/>
    <w:rsid w:val="0058228D"/>
    <w:rsid w:val="005824CD"/>
    <w:rsid w:val="00582947"/>
    <w:rsid w:val="00582ED6"/>
    <w:rsid w:val="0058315F"/>
    <w:rsid w:val="005832F9"/>
    <w:rsid w:val="0058378A"/>
    <w:rsid w:val="005837F4"/>
    <w:rsid w:val="00583851"/>
    <w:rsid w:val="00583B93"/>
    <w:rsid w:val="00583D4F"/>
    <w:rsid w:val="005840C6"/>
    <w:rsid w:val="00584310"/>
    <w:rsid w:val="0058436A"/>
    <w:rsid w:val="005846A0"/>
    <w:rsid w:val="005847BB"/>
    <w:rsid w:val="00584886"/>
    <w:rsid w:val="00584D62"/>
    <w:rsid w:val="00584EBF"/>
    <w:rsid w:val="005852B5"/>
    <w:rsid w:val="00585435"/>
    <w:rsid w:val="00585F5F"/>
    <w:rsid w:val="00586025"/>
    <w:rsid w:val="0058617A"/>
    <w:rsid w:val="00586365"/>
    <w:rsid w:val="0058730F"/>
    <w:rsid w:val="00587317"/>
    <w:rsid w:val="00587F2F"/>
    <w:rsid w:val="00590096"/>
    <w:rsid w:val="00590185"/>
    <w:rsid w:val="005901C5"/>
    <w:rsid w:val="0059049E"/>
    <w:rsid w:val="00590C6C"/>
    <w:rsid w:val="005912AF"/>
    <w:rsid w:val="00591528"/>
    <w:rsid w:val="00591752"/>
    <w:rsid w:val="00591B1D"/>
    <w:rsid w:val="00591DCC"/>
    <w:rsid w:val="00591F01"/>
    <w:rsid w:val="00592320"/>
    <w:rsid w:val="00592346"/>
    <w:rsid w:val="0059241B"/>
    <w:rsid w:val="0059248B"/>
    <w:rsid w:val="00592C37"/>
    <w:rsid w:val="00592C6F"/>
    <w:rsid w:val="00592E63"/>
    <w:rsid w:val="00592F6D"/>
    <w:rsid w:val="00593189"/>
    <w:rsid w:val="005931AC"/>
    <w:rsid w:val="0059397A"/>
    <w:rsid w:val="00593A48"/>
    <w:rsid w:val="00593E4B"/>
    <w:rsid w:val="00593FD9"/>
    <w:rsid w:val="00594138"/>
    <w:rsid w:val="005941E4"/>
    <w:rsid w:val="005946D6"/>
    <w:rsid w:val="00594BC9"/>
    <w:rsid w:val="0059550E"/>
    <w:rsid w:val="00595846"/>
    <w:rsid w:val="00595B4A"/>
    <w:rsid w:val="00595BBB"/>
    <w:rsid w:val="00595E74"/>
    <w:rsid w:val="00596013"/>
    <w:rsid w:val="00596108"/>
    <w:rsid w:val="005961E2"/>
    <w:rsid w:val="00596292"/>
    <w:rsid w:val="0059629C"/>
    <w:rsid w:val="00596481"/>
    <w:rsid w:val="00596A48"/>
    <w:rsid w:val="00597BF8"/>
    <w:rsid w:val="00597E69"/>
    <w:rsid w:val="005A004D"/>
    <w:rsid w:val="005A005A"/>
    <w:rsid w:val="005A06C7"/>
    <w:rsid w:val="005A07CA"/>
    <w:rsid w:val="005A1AF8"/>
    <w:rsid w:val="005A1B31"/>
    <w:rsid w:val="005A1CEF"/>
    <w:rsid w:val="005A1FD9"/>
    <w:rsid w:val="005A20CC"/>
    <w:rsid w:val="005A244C"/>
    <w:rsid w:val="005A246C"/>
    <w:rsid w:val="005A2BFA"/>
    <w:rsid w:val="005A30CD"/>
    <w:rsid w:val="005A33D3"/>
    <w:rsid w:val="005A3B09"/>
    <w:rsid w:val="005A3CC0"/>
    <w:rsid w:val="005A3D93"/>
    <w:rsid w:val="005A4B10"/>
    <w:rsid w:val="005A4B61"/>
    <w:rsid w:val="005A5447"/>
    <w:rsid w:val="005A5538"/>
    <w:rsid w:val="005A572A"/>
    <w:rsid w:val="005A584F"/>
    <w:rsid w:val="005A6336"/>
    <w:rsid w:val="005A66D2"/>
    <w:rsid w:val="005A6932"/>
    <w:rsid w:val="005A6C25"/>
    <w:rsid w:val="005A6F5B"/>
    <w:rsid w:val="005A70C5"/>
    <w:rsid w:val="005A70F8"/>
    <w:rsid w:val="005A74E4"/>
    <w:rsid w:val="005A7658"/>
    <w:rsid w:val="005A7AFA"/>
    <w:rsid w:val="005B00F3"/>
    <w:rsid w:val="005B02E6"/>
    <w:rsid w:val="005B0309"/>
    <w:rsid w:val="005B0661"/>
    <w:rsid w:val="005B0784"/>
    <w:rsid w:val="005B10C2"/>
    <w:rsid w:val="005B15A7"/>
    <w:rsid w:val="005B1BE5"/>
    <w:rsid w:val="005B2717"/>
    <w:rsid w:val="005B2B21"/>
    <w:rsid w:val="005B2B3D"/>
    <w:rsid w:val="005B2C52"/>
    <w:rsid w:val="005B34EC"/>
    <w:rsid w:val="005B3AB6"/>
    <w:rsid w:val="005B3E13"/>
    <w:rsid w:val="005B4050"/>
    <w:rsid w:val="005B40D0"/>
    <w:rsid w:val="005B419F"/>
    <w:rsid w:val="005B4253"/>
    <w:rsid w:val="005B43A4"/>
    <w:rsid w:val="005B43F8"/>
    <w:rsid w:val="005B446B"/>
    <w:rsid w:val="005B4535"/>
    <w:rsid w:val="005B4B0F"/>
    <w:rsid w:val="005B4FE7"/>
    <w:rsid w:val="005B5335"/>
    <w:rsid w:val="005B5445"/>
    <w:rsid w:val="005B55BD"/>
    <w:rsid w:val="005B59CB"/>
    <w:rsid w:val="005B5D6F"/>
    <w:rsid w:val="005B6256"/>
    <w:rsid w:val="005B63D3"/>
    <w:rsid w:val="005B6FF8"/>
    <w:rsid w:val="005B7553"/>
    <w:rsid w:val="005B7646"/>
    <w:rsid w:val="005B7663"/>
    <w:rsid w:val="005B7A34"/>
    <w:rsid w:val="005B7ADC"/>
    <w:rsid w:val="005C0232"/>
    <w:rsid w:val="005C0D2B"/>
    <w:rsid w:val="005C183D"/>
    <w:rsid w:val="005C1C5A"/>
    <w:rsid w:val="005C1C81"/>
    <w:rsid w:val="005C1FD1"/>
    <w:rsid w:val="005C2044"/>
    <w:rsid w:val="005C2665"/>
    <w:rsid w:val="005C2790"/>
    <w:rsid w:val="005C306B"/>
    <w:rsid w:val="005C337C"/>
    <w:rsid w:val="005C3384"/>
    <w:rsid w:val="005C34CE"/>
    <w:rsid w:val="005C3598"/>
    <w:rsid w:val="005C38A4"/>
    <w:rsid w:val="005C396B"/>
    <w:rsid w:val="005C3B9B"/>
    <w:rsid w:val="005C3E00"/>
    <w:rsid w:val="005C3F12"/>
    <w:rsid w:val="005C3FFE"/>
    <w:rsid w:val="005C4414"/>
    <w:rsid w:val="005C45A7"/>
    <w:rsid w:val="005C462D"/>
    <w:rsid w:val="005C473F"/>
    <w:rsid w:val="005C49A3"/>
    <w:rsid w:val="005C4BEA"/>
    <w:rsid w:val="005C531A"/>
    <w:rsid w:val="005C5721"/>
    <w:rsid w:val="005C5BFC"/>
    <w:rsid w:val="005C5CA6"/>
    <w:rsid w:val="005C5EA8"/>
    <w:rsid w:val="005C5F19"/>
    <w:rsid w:val="005C613B"/>
    <w:rsid w:val="005C6176"/>
    <w:rsid w:val="005C68D4"/>
    <w:rsid w:val="005C69AC"/>
    <w:rsid w:val="005C6A84"/>
    <w:rsid w:val="005C6A8A"/>
    <w:rsid w:val="005C6ABE"/>
    <w:rsid w:val="005C6C28"/>
    <w:rsid w:val="005C6E7E"/>
    <w:rsid w:val="005C73CD"/>
    <w:rsid w:val="005C7567"/>
    <w:rsid w:val="005C7A4A"/>
    <w:rsid w:val="005C7D72"/>
    <w:rsid w:val="005D00BB"/>
    <w:rsid w:val="005D0F3D"/>
    <w:rsid w:val="005D14F7"/>
    <w:rsid w:val="005D1E5B"/>
    <w:rsid w:val="005D1FE1"/>
    <w:rsid w:val="005D24A5"/>
    <w:rsid w:val="005D260C"/>
    <w:rsid w:val="005D27CC"/>
    <w:rsid w:val="005D2F8E"/>
    <w:rsid w:val="005D3026"/>
    <w:rsid w:val="005D328E"/>
    <w:rsid w:val="005D35C0"/>
    <w:rsid w:val="005D3B71"/>
    <w:rsid w:val="005D40E6"/>
    <w:rsid w:val="005D432A"/>
    <w:rsid w:val="005D4668"/>
    <w:rsid w:val="005D4B57"/>
    <w:rsid w:val="005D5D5C"/>
    <w:rsid w:val="005D6514"/>
    <w:rsid w:val="005D6659"/>
    <w:rsid w:val="005D68B1"/>
    <w:rsid w:val="005D73DC"/>
    <w:rsid w:val="005D76C9"/>
    <w:rsid w:val="005D798A"/>
    <w:rsid w:val="005D7AE9"/>
    <w:rsid w:val="005D7C53"/>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122"/>
    <w:rsid w:val="005E4396"/>
    <w:rsid w:val="005E4399"/>
    <w:rsid w:val="005E43D8"/>
    <w:rsid w:val="005E4611"/>
    <w:rsid w:val="005E47ED"/>
    <w:rsid w:val="005E4BB6"/>
    <w:rsid w:val="005E4DA5"/>
    <w:rsid w:val="005E4F66"/>
    <w:rsid w:val="005E51A4"/>
    <w:rsid w:val="005E5222"/>
    <w:rsid w:val="005E5395"/>
    <w:rsid w:val="005E53D7"/>
    <w:rsid w:val="005E58BD"/>
    <w:rsid w:val="005E5D5F"/>
    <w:rsid w:val="005E5FBE"/>
    <w:rsid w:val="005E6447"/>
    <w:rsid w:val="005E64DB"/>
    <w:rsid w:val="005E689C"/>
    <w:rsid w:val="005E68F1"/>
    <w:rsid w:val="005E6FAD"/>
    <w:rsid w:val="005E75E3"/>
    <w:rsid w:val="005E779E"/>
    <w:rsid w:val="005E7A61"/>
    <w:rsid w:val="005E7D76"/>
    <w:rsid w:val="005F0BBC"/>
    <w:rsid w:val="005F0EB4"/>
    <w:rsid w:val="005F11C0"/>
    <w:rsid w:val="005F1514"/>
    <w:rsid w:val="005F17DC"/>
    <w:rsid w:val="005F186B"/>
    <w:rsid w:val="005F186F"/>
    <w:rsid w:val="005F1DEE"/>
    <w:rsid w:val="005F3061"/>
    <w:rsid w:val="005F3372"/>
    <w:rsid w:val="005F3493"/>
    <w:rsid w:val="005F3653"/>
    <w:rsid w:val="005F375B"/>
    <w:rsid w:val="005F38DA"/>
    <w:rsid w:val="005F3B5E"/>
    <w:rsid w:val="005F3B91"/>
    <w:rsid w:val="005F3C62"/>
    <w:rsid w:val="005F41AF"/>
    <w:rsid w:val="005F45C1"/>
    <w:rsid w:val="005F47BB"/>
    <w:rsid w:val="005F4E22"/>
    <w:rsid w:val="005F4E29"/>
    <w:rsid w:val="005F524E"/>
    <w:rsid w:val="005F5394"/>
    <w:rsid w:val="005F55B2"/>
    <w:rsid w:val="005F58F1"/>
    <w:rsid w:val="005F5A20"/>
    <w:rsid w:val="005F6091"/>
    <w:rsid w:val="005F639A"/>
    <w:rsid w:val="005F6652"/>
    <w:rsid w:val="005F6CBA"/>
    <w:rsid w:val="005F6DB2"/>
    <w:rsid w:val="005F7104"/>
    <w:rsid w:val="005F723B"/>
    <w:rsid w:val="005F736D"/>
    <w:rsid w:val="005F7AB2"/>
    <w:rsid w:val="005F7B0C"/>
    <w:rsid w:val="005F7CBE"/>
    <w:rsid w:val="005F7F93"/>
    <w:rsid w:val="0060042B"/>
    <w:rsid w:val="006004DC"/>
    <w:rsid w:val="00600517"/>
    <w:rsid w:val="00600723"/>
    <w:rsid w:val="00600972"/>
    <w:rsid w:val="00600BFA"/>
    <w:rsid w:val="006015D5"/>
    <w:rsid w:val="006018AB"/>
    <w:rsid w:val="00601916"/>
    <w:rsid w:val="00601B59"/>
    <w:rsid w:val="00602601"/>
    <w:rsid w:val="006029E3"/>
    <w:rsid w:val="00602E26"/>
    <w:rsid w:val="00602F0D"/>
    <w:rsid w:val="006031C0"/>
    <w:rsid w:val="006031D7"/>
    <w:rsid w:val="006035BC"/>
    <w:rsid w:val="00603A39"/>
    <w:rsid w:val="00603FCE"/>
    <w:rsid w:val="0060438C"/>
    <w:rsid w:val="00604659"/>
    <w:rsid w:val="006046E0"/>
    <w:rsid w:val="006047BB"/>
    <w:rsid w:val="00604822"/>
    <w:rsid w:val="006048FB"/>
    <w:rsid w:val="00605042"/>
    <w:rsid w:val="006056F5"/>
    <w:rsid w:val="00606AD7"/>
    <w:rsid w:val="00606B17"/>
    <w:rsid w:val="006073A6"/>
    <w:rsid w:val="006078A8"/>
    <w:rsid w:val="00607DC7"/>
    <w:rsid w:val="00607EED"/>
    <w:rsid w:val="00610851"/>
    <w:rsid w:val="0061090F"/>
    <w:rsid w:val="0061091F"/>
    <w:rsid w:val="00610B29"/>
    <w:rsid w:val="00610FE4"/>
    <w:rsid w:val="006116DE"/>
    <w:rsid w:val="00611A3F"/>
    <w:rsid w:val="00612655"/>
    <w:rsid w:val="00612A30"/>
    <w:rsid w:val="006130B9"/>
    <w:rsid w:val="00613101"/>
    <w:rsid w:val="0061321F"/>
    <w:rsid w:val="006134E3"/>
    <w:rsid w:val="0061364F"/>
    <w:rsid w:val="00613714"/>
    <w:rsid w:val="006137F6"/>
    <w:rsid w:val="00613C75"/>
    <w:rsid w:val="006140D5"/>
    <w:rsid w:val="00614718"/>
    <w:rsid w:val="00614C5A"/>
    <w:rsid w:val="0061505A"/>
    <w:rsid w:val="006150AA"/>
    <w:rsid w:val="00615748"/>
    <w:rsid w:val="00615832"/>
    <w:rsid w:val="006158E8"/>
    <w:rsid w:val="00615AE6"/>
    <w:rsid w:val="00615B61"/>
    <w:rsid w:val="00616572"/>
    <w:rsid w:val="00616BA9"/>
    <w:rsid w:val="00616D43"/>
    <w:rsid w:val="006170DE"/>
    <w:rsid w:val="00617598"/>
    <w:rsid w:val="00617634"/>
    <w:rsid w:val="00617722"/>
    <w:rsid w:val="00617731"/>
    <w:rsid w:val="0061780E"/>
    <w:rsid w:val="00617B65"/>
    <w:rsid w:val="006204FE"/>
    <w:rsid w:val="006205B6"/>
    <w:rsid w:val="00620F5B"/>
    <w:rsid w:val="0062182C"/>
    <w:rsid w:val="00621BA1"/>
    <w:rsid w:val="006221B2"/>
    <w:rsid w:val="00622225"/>
    <w:rsid w:val="006224DE"/>
    <w:rsid w:val="006226E4"/>
    <w:rsid w:val="00622BCB"/>
    <w:rsid w:val="00623063"/>
    <w:rsid w:val="00623806"/>
    <w:rsid w:val="006239E7"/>
    <w:rsid w:val="00623B6F"/>
    <w:rsid w:val="00623BD1"/>
    <w:rsid w:val="00623C91"/>
    <w:rsid w:val="0062411E"/>
    <w:rsid w:val="006242A7"/>
    <w:rsid w:val="00624750"/>
    <w:rsid w:val="0062506E"/>
    <w:rsid w:val="0062513F"/>
    <w:rsid w:val="0062525E"/>
    <w:rsid w:val="006252E9"/>
    <w:rsid w:val="00625369"/>
    <w:rsid w:val="006253E6"/>
    <w:rsid w:val="006253FE"/>
    <w:rsid w:val="00625A2D"/>
    <w:rsid w:val="00625BF4"/>
    <w:rsid w:val="00625C67"/>
    <w:rsid w:val="0062614B"/>
    <w:rsid w:val="0062623E"/>
    <w:rsid w:val="006262A0"/>
    <w:rsid w:val="00626313"/>
    <w:rsid w:val="0062698F"/>
    <w:rsid w:val="00627046"/>
    <w:rsid w:val="0062760C"/>
    <w:rsid w:val="006279FD"/>
    <w:rsid w:val="00627AE3"/>
    <w:rsid w:val="006300B6"/>
    <w:rsid w:val="00630E2D"/>
    <w:rsid w:val="00630FFB"/>
    <w:rsid w:val="0063101D"/>
    <w:rsid w:val="0063124C"/>
    <w:rsid w:val="0063152F"/>
    <w:rsid w:val="00631A18"/>
    <w:rsid w:val="00631A95"/>
    <w:rsid w:val="00631D2C"/>
    <w:rsid w:val="00632B77"/>
    <w:rsid w:val="00632D8B"/>
    <w:rsid w:val="00632F59"/>
    <w:rsid w:val="00633891"/>
    <w:rsid w:val="0063393B"/>
    <w:rsid w:val="00633BC0"/>
    <w:rsid w:val="00634631"/>
    <w:rsid w:val="006348C9"/>
    <w:rsid w:val="0063499C"/>
    <w:rsid w:val="00635067"/>
    <w:rsid w:val="006350DC"/>
    <w:rsid w:val="0063513F"/>
    <w:rsid w:val="00635A05"/>
    <w:rsid w:val="00635ABE"/>
    <w:rsid w:val="00635C58"/>
    <w:rsid w:val="00635F16"/>
    <w:rsid w:val="00636AB8"/>
    <w:rsid w:val="0063766F"/>
    <w:rsid w:val="00637797"/>
    <w:rsid w:val="006377BF"/>
    <w:rsid w:val="00637D4A"/>
    <w:rsid w:val="00637EA1"/>
    <w:rsid w:val="0064034B"/>
    <w:rsid w:val="00640CD6"/>
    <w:rsid w:val="00641011"/>
    <w:rsid w:val="006413BC"/>
    <w:rsid w:val="00641901"/>
    <w:rsid w:val="00641F09"/>
    <w:rsid w:val="00641F62"/>
    <w:rsid w:val="006420D3"/>
    <w:rsid w:val="006420FA"/>
    <w:rsid w:val="0064215B"/>
    <w:rsid w:val="0064228B"/>
    <w:rsid w:val="006423DC"/>
    <w:rsid w:val="0064276F"/>
    <w:rsid w:val="0064279F"/>
    <w:rsid w:val="00642837"/>
    <w:rsid w:val="00642881"/>
    <w:rsid w:val="006428ED"/>
    <w:rsid w:val="00642E0B"/>
    <w:rsid w:val="00642EF2"/>
    <w:rsid w:val="00642F94"/>
    <w:rsid w:val="0064310E"/>
    <w:rsid w:val="00643363"/>
    <w:rsid w:val="006433A1"/>
    <w:rsid w:val="0064374E"/>
    <w:rsid w:val="00643770"/>
    <w:rsid w:val="00643B8B"/>
    <w:rsid w:val="00643DC8"/>
    <w:rsid w:val="00643EE3"/>
    <w:rsid w:val="006448A2"/>
    <w:rsid w:val="00644F33"/>
    <w:rsid w:val="006450F7"/>
    <w:rsid w:val="00645468"/>
    <w:rsid w:val="006454C8"/>
    <w:rsid w:val="00645BD8"/>
    <w:rsid w:val="006465AA"/>
    <w:rsid w:val="006467C4"/>
    <w:rsid w:val="00646DAC"/>
    <w:rsid w:val="0064712E"/>
    <w:rsid w:val="006476AB"/>
    <w:rsid w:val="0064786A"/>
    <w:rsid w:val="0064797B"/>
    <w:rsid w:val="006479F8"/>
    <w:rsid w:val="00647C17"/>
    <w:rsid w:val="00647D2A"/>
    <w:rsid w:val="00647F5D"/>
    <w:rsid w:val="00650785"/>
    <w:rsid w:val="006507C3"/>
    <w:rsid w:val="00650B27"/>
    <w:rsid w:val="00650B7A"/>
    <w:rsid w:val="00650EDD"/>
    <w:rsid w:val="00651474"/>
    <w:rsid w:val="00651ED3"/>
    <w:rsid w:val="00652941"/>
    <w:rsid w:val="00652BC6"/>
    <w:rsid w:val="00652EC8"/>
    <w:rsid w:val="00653160"/>
    <w:rsid w:val="006531D4"/>
    <w:rsid w:val="00653233"/>
    <w:rsid w:val="006536BD"/>
    <w:rsid w:val="006537AE"/>
    <w:rsid w:val="00653837"/>
    <w:rsid w:val="00653DE5"/>
    <w:rsid w:val="0065427B"/>
    <w:rsid w:val="006543D3"/>
    <w:rsid w:val="0065469E"/>
    <w:rsid w:val="0065482C"/>
    <w:rsid w:val="00654852"/>
    <w:rsid w:val="00654F9B"/>
    <w:rsid w:val="0065519E"/>
    <w:rsid w:val="006557F3"/>
    <w:rsid w:val="00655A8A"/>
    <w:rsid w:val="00655D77"/>
    <w:rsid w:val="00655EB1"/>
    <w:rsid w:val="00655F13"/>
    <w:rsid w:val="00656004"/>
    <w:rsid w:val="00656079"/>
    <w:rsid w:val="00656200"/>
    <w:rsid w:val="006567D7"/>
    <w:rsid w:val="0065724E"/>
    <w:rsid w:val="00657577"/>
    <w:rsid w:val="00657746"/>
    <w:rsid w:val="00657942"/>
    <w:rsid w:val="0065797E"/>
    <w:rsid w:val="00657BB7"/>
    <w:rsid w:val="00657BF1"/>
    <w:rsid w:val="00660908"/>
    <w:rsid w:val="00660D5C"/>
    <w:rsid w:val="00660FC1"/>
    <w:rsid w:val="00660FDB"/>
    <w:rsid w:val="00661902"/>
    <w:rsid w:val="00661CE7"/>
    <w:rsid w:val="00661D6E"/>
    <w:rsid w:val="00661D91"/>
    <w:rsid w:val="00661F88"/>
    <w:rsid w:val="00662348"/>
    <w:rsid w:val="00662796"/>
    <w:rsid w:val="006627FD"/>
    <w:rsid w:val="0066293B"/>
    <w:rsid w:val="00662A59"/>
    <w:rsid w:val="00662DCF"/>
    <w:rsid w:val="00662E76"/>
    <w:rsid w:val="00662FE0"/>
    <w:rsid w:val="00663450"/>
    <w:rsid w:val="00663576"/>
    <w:rsid w:val="00663707"/>
    <w:rsid w:val="00663A35"/>
    <w:rsid w:val="00663B4A"/>
    <w:rsid w:val="00663E5F"/>
    <w:rsid w:val="006640E4"/>
    <w:rsid w:val="006641AA"/>
    <w:rsid w:val="00664B29"/>
    <w:rsid w:val="00664C7E"/>
    <w:rsid w:val="00664D14"/>
    <w:rsid w:val="00665148"/>
    <w:rsid w:val="0066515D"/>
    <w:rsid w:val="00665223"/>
    <w:rsid w:val="006655D9"/>
    <w:rsid w:val="006658B5"/>
    <w:rsid w:val="0066596D"/>
    <w:rsid w:val="00665E7E"/>
    <w:rsid w:val="00666812"/>
    <w:rsid w:val="00666B4F"/>
    <w:rsid w:val="00666EDC"/>
    <w:rsid w:val="0066700B"/>
    <w:rsid w:val="00667195"/>
    <w:rsid w:val="006671A2"/>
    <w:rsid w:val="006671E5"/>
    <w:rsid w:val="006674B6"/>
    <w:rsid w:val="006676F9"/>
    <w:rsid w:val="006677A7"/>
    <w:rsid w:val="006677E1"/>
    <w:rsid w:val="00667852"/>
    <w:rsid w:val="006678C8"/>
    <w:rsid w:val="0066792E"/>
    <w:rsid w:val="00667B42"/>
    <w:rsid w:val="00667BF6"/>
    <w:rsid w:val="00667C41"/>
    <w:rsid w:val="00667D62"/>
    <w:rsid w:val="00667D77"/>
    <w:rsid w:val="00667ED2"/>
    <w:rsid w:val="0067002D"/>
    <w:rsid w:val="006700B6"/>
    <w:rsid w:val="00670EC6"/>
    <w:rsid w:val="00670ED6"/>
    <w:rsid w:val="0067124E"/>
    <w:rsid w:val="00671281"/>
    <w:rsid w:val="006713F7"/>
    <w:rsid w:val="006714BF"/>
    <w:rsid w:val="0067189D"/>
    <w:rsid w:val="00671FD6"/>
    <w:rsid w:val="0067233E"/>
    <w:rsid w:val="00672343"/>
    <w:rsid w:val="006725B7"/>
    <w:rsid w:val="006726D9"/>
    <w:rsid w:val="00672942"/>
    <w:rsid w:val="00672B39"/>
    <w:rsid w:val="00672E6C"/>
    <w:rsid w:val="0067380A"/>
    <w:rsid w:val="00673ED6"/>
    <w:rsid w:val="006740AA"/>
    <w:rsid w:val="00674425"/>
    <w:rsid w:val="00674456"/>
    <w:rsid w:val="0067458F"/>
    <w:rsid w:val="00674B6A"/>
    <w:rsid w:val="00674CBA"/>
    <w:rsid w:val="00674E42"/>
    <w:rsid w:val="00675406"/>
    <w:rsid w:val="00675637"/>
    <w:rsid w:val="00675718"/>
    <w:rsid w:val="006759A0"/>
    <w:rsid w:val="00675CC0"/>
    <w:rsid w:val="0067610A"/>
    <w:rsid w:val="006762C3"/>
    <w:rsid w:val="00676BA4"/>
    <w:rsid w:val="00676EE6"/>
    <w:rsid w:val="00677048"/>
    <w:rsid w:val="00677431"/>
    <w:rsid w:val="00677645"/>
    <w:rsid w:val="0067768E"/>
    <w:rsid w:val="00677F81"/>
    <w:rsid w:val="00680395"/>
    <w:rsid w:val="00680654"/>
    <w:rsid w:val="006808D4"/>
    <w:rsid w:val="00680A4F"/>
    <w:rsid w:val="00680CB2"/>
    <w:rsid w:val="00680F2E"/>
    <w:rsid w:val="00680FE5"/>
    <w:rsid w:val="00680FFB"/>
    <w:rsid w:val="006818D3"/>
    <w:rsid w:val="00681C5E"/>
    <w:rsid w:val="00681EA7"/>
    <w:rsid w:val="00682179"/>
    <w:rsid w:val="006821D7"/>
    <w:rsid w:val="006828D2"/>
    <w:rsid w:val="00683339"/>
    <w:rsid w:val="0068349A"/>
    <w:rsid w:val="006835FC"/>
    <w:rsid w:val="00683CD1"/>
    <w:rsid w:val="0068400B"/>
    <w:rsid w:val="006845A0"/>
    <w:rsid w:val="006849B3"/>
    <w:rsid w:val="00684C3A"/>
    <w:rsid w:val="00685058"/>
    <w:rsid w:val="00685786"/>
    <w:rsid w:val="00685A98"/>
    <w:rsid w:val="00685B8E"/>
    <w:rsid w:val="00686005"/>
    <w:rsid w:val="0068610A"/>
    <w:rsid w:val="006864E7"/>
    <w:rsid w:val="006868D4"/>
    <w:rsid w:val="00686D6D"/>
    <w:rsid w:val="00686F96"/>
    <w:rsid w:val="00687159"/>
    <w:rsid w:val="00687A0F"/>
    <w:rsid w:val="00687CD6"/>
    <w:rsid w:val="00687E00"/>
    <w:rsid w:val="00687FB7"/>
    <w:rsid w:val="00690262"/>
    <w:rsid w:val="0069048B"/>
    <w:rsid w:val="006907CB"/>
    <w:rsid w:val="00690A6C"/>
    <w:rsid w:val="00690DAF"/>
    <w:rsid w:val="00691021"/>
    <w:rsid w:val="00691321"/>
    <w:rsid w:val="00691D32"/>
    <w:rsid w:val="006920E1"/>
    <w:rsid w:val="006928C5"/>
    <w:rsid w:val="00692BB7"/>
    <w:rsid w:val="00692CD8"/>
    <w:rsid w:val="00693224"/>
    <w:rsid w:val="00693306"/>
    <w:rsid w:val="0069337F"/>
    <w:rsid w:val="006934D1"/>
    <w:rsid w:val="006938BE"/>
    <w:rsid w:val="006938DA"/>
    <w:rsid w:val="00693DD0"/>
    <w:rsid w:val="00693E4B"/>
    <w:rsid w:val="0069423E"/>
    <w:rsid w:val="00694A2B"/>
    <w:rsid w:val="00695061"/>
    <w:rsid w:val="006950B1"/>
    <w:rsid w:val="006951CF"/>
    <w:rsid w:val="0069550A"/>
    <w:rsid w:val="006955EE"/>
    <w:rsid w:val="006955F4"/>
    <w:rsid w:val="00695910"/>
    <w:rsid w:val="00695C91"/>
    <w:rsid w:val="00695E67"/>
    <w:rsid w:val="0069734E"/>
    <w:rsid w:val="006973DC"/>
    <w:rsid w:val="006976AD"/>
    <w:rsid w:val="00697A90"/>
    <w:rsid w:val="00697EA8"/>
    <w:rsid w:val="006A031F"/>
    <w:rsid w:val="006A0392"/>
    <w:rsid w:val="006A03A6"/>
    <w:rsid w:val="006A0459"/>
    <w:rsid w:val="006A046A"/>
    <w:rsid w:val="006A0561"/>
    <w:rsid w:val="006A062C"/>
    <w:rsid w:val="006A0837"/>
    <w:rsid w:val="006A097D"/>
    <w:rsid w:val="006A0A9C"/>
    <w:rsid w:val="006A0B5D"/>
    <w:rsid w:val="006A0B90"/>
    <w:rsid w:val="006A0FE1"/>
    <w:rsid w:val="006A1396"/>
    <w:rsid w:val="006A1911"/>
    <w:rsid w:val="006A1E0F"/>
    <w:rsid w:val="006A2250"/>
    <w:rsid w:val="006A24B2"/>
    <w:rsid w:val="006A2780"/>
    <w:rsid w:val="006A2AC8"/>
    <w:rsid w:val="006A2B7B"/>
    <w:rsid w:val="006A2D4C"/>
    <w:rsid w:val="006A2E6D"/>
    <w:rsid w:val="006A320E"/>
    <w:rsid w:val="006A3BE4"/>
    <w:rsid w:val="006A3E77"/>
    <w:rsid w:val="006A3EA6"/>
    <w:rsid w:val="006A4206"/>
    <w:rsid w:val="006A4585"/>
    <w:rsid w:val="006A4B74"/>
    <w:rsid w:val="006A4C31"/>
    <w:rsid w:val="006A57DA"/>
    <w:rsid w:val="006A5C3A"/>
    <w:rsid w:val="006A5E80"/>
    <w:rsid w:val="006A5E8B"/>
    <w:rsid w:val="006A649B"/>
    <w:rsid w:val="006A685A"/>
    <w:rsid w:val="006A692B"/>
    <w:rsid w:val="006A69CD"/>
    <w:rsid w:val="006A6D9D"/>
    <w:rsid w:val="006A7889"/>
    <w:rsid w:val="006A7CB3"/>
    <w:rsid w:val="006A7D58"/>
    <w:rsid w:val="006B0454"/>
    <w:rsid w:val="006B0678"/>
    <w:rsid w:val="006B0AC4"/>
    <w:rsid w:val="006B0D05"/>
    <w:rsid w:val="006B0E97"/>
    <w:rsid w:val="006B101E"/>
    <w:rsid w:val="006B1107"/>
    <w:rsid w:val="006B113E"/>
    <w:rsid w:val="006B169E"/>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4ED1"/>
    <w:rsid w:val="006B5587"/>
    <w:rsid w:val="006B5661"/>
    <w:rsid w:val="006B5688"/>
    <w:rsid w:val="006B5AE7"/>
    <w:rsid w:val="006B5E58"/>
    <w:rsid w:val="006B628C"/>
    <w:rsid w:val="006B6330"/>
    <w:rsid w:val="006B6A80"/>
    <w:rsid w:val="006B6BF2"/>
    <w:rsid w:val="006B6EDD"/>
    <w:rsid w:val="006B708D"/>
    <w:rsid w:val="006B768A"/>
    <w:rsid w:val="006B7CA9"/>
    <w:rsid w:val="006B7CF9"/>
    <w:rsid w:val="006B7DE9"/>
    <w:rsid w:val="006B7E91"/>
    <w:rsid w:val="006C0233"/>
    <w:rsid w:val="006C0412"/>
    <w:rsid w:val="006C08F9"/>
    <w:rsid w:val="006C0A6C"/>
    <w:rsid w:val="006C0D3D"/>
    <w:rsid w:val="006C0F20"/>
    <w:rsid w:val="006C0F69"/>
    <w:rsid w:val="006C1430"/>
    <w:rsid w:val="006C14A2"/>
    <w:rsid w:val="006C151A"/>
    <w:rsid w:val="006C17FB"/>
    <w:rsid w:val="006C188A"/>
    <w:rsid w:val="006C19A0"/>
    <w:rsid w:val="006C1AA4"/>
    <w:rsid w:val="006C1DFE"/>
    <w:rsid w:val="006C1EC5"/>
    <w:rsid w:val="006C20AA"/>
    <w:rsid w:val="006C292F"/>
    <w:rsid w:val="006C3473"/>
    <w:rsid w:val="006C3901"/>
    <w:rsid w:val="006C3CB8"/>
    <w:rsid w:val="006C40C5"/>
    <w:rsid w:val="006C45AD"/>
    <w:rsid w:val="006C4BB3"/>
    <w:rsid w:val="006C4CF9"/>
    <w:rsid w:val="006C4D46"/>
    <w:rsid w:val="006C537B"/>
    <w:rsid w:val="006C5648"/>
    <w:rsid w:val="006C5954"/>
    <w:rsid w:val="006C5A7C"/>
    <w:rsid w:val="006C5A98"/>
    <w:rsid w:val="006C5ABE"/>
    <w:rsid w:val="006C5F7B"/>
    <w:rsid w:val="006C6025"/>
    <w:rsid w:val="006C7546"/>
    <w:rsid w:val="006C762E"/>
    <w:rsid w:val="006C76CE"/>
    <w:rsid w:val="006C7995"/>
    <w:rsid w:val="006C7A0A"/>
    <w:rsid w:val="006C7CCE"/>
    <w:rsid w:val="006C7DB8"/>
    <w:rsid w:val="006C7F5B"/>
    <w:rsid w:val="006D0C2F"/>
    <w:rsid w:val="006D0E62"/>
    <w:rsid w:val="006D1523"/>
    <w:rsid w:val="006D16DA"/>
    <w:rsid w:val="006D18B5"/>
    <w:rsid w:val="006D1B69"/>
    <w:rsid w:val="006D1FD2"/>
    <w:rsid w:val="006D2010"/>
    <w:rsid w:val="006D219C"/>
    <w:rsid w:val="006D254D"/>
    <w:rsid w:val="006D2864"/>
    <w:rsid w:val="006D2B74"/>
    <w:rsid w:val="006D3179"/>
    <w:rsid w:val="006D32F5"/>
    <w:rsid w:val="006D370F"/>
    <w:rsid w:val="006D3E28"/>
    <w:rsid w:val="006D442E"/>
    <w:rsid w:val="006D45F7"/>
    <w:rsid w:val="006D4C14"/>
    <w:rsid w:val="006D4DD5"/>
    <w:rsid w:val="006D525D"/>
    <w:rsid w:val="006D53E7"/>
    <w:rsid w:val="006D544A"/>
    <w:rsid w:val="006D5520"/>
    <w:rsid w:val="006D5ADD"/>
    <w:rsid w:val="006D633D"/>
    <w:rsid w:val="006D6369"/>
    <w:rsid w:val="006D64F7"/>
    <w:rsid w:val="006D713A"/>
    <w:rsid w:val="006D7744"/>
    <w:rsid w:val="006D7897"/>
    <w:rsid w:val="006D7B12"/>
    <w:rsid w:val="006D7C31"/>
    <w:rsid w:val="006E014E"/>
    <w:rsid w:val="006E0341"/>
    <w:rsid w:val="006E0646"/>
    <w:rsid w:val="006E0876"/>
    <w:rsid w:val="006E08DB"/>
    <w:rsid w:val="006E0950"/>
    <w:rsid w:val="006E098F"/>
    <w:rsid w:val="006E1324"/>
    <w:rsid w:val="006E1482"/>
    <w:rsid w:val="006E15EF"/>
    <w:rsid w:val="006E1A2A"/>
    <w:rsid w:val="006E1AB2"/>
    <w:rsid w:val="006E1E5C"/>
    <w:rsid w:val="006E2115"/>
    <w:rsid w:val="006E21A0"/>
    <w:rsid w:val="006E297B"/>
    <w:rsid w:val="006E2A5C"/>
    <w:rsid w:val="006E2AA3"/>
    <w:rsid w:val="006E2B54"/>
    <w:rsid w:val="006E30FE"/>
    <w:rsid w:val="006E31D2"/>
    <w:rsid w:val="006E338B"/>
    <w:rsid w:val="006E3453"/>
    <w:rsid w:val="006E379D"/>
    <w:rsid w:val="006E37CA"/>
    <w:rsid w:val="006E3F09"/>
    <w:rsid w:val="006E3F7B"/>
    <w:rsid w:val="006E3F7C"/>
    <w:rsid w:val="006E4312"/>
    <w:rsid w:val="006E43F3"/>
    <w:rsid w:val="006E463A"/>
    <w:rsid w:val="006E466A"/>
    <w:rsid w:val="006E47CC"/>
    <w:rsid w:val="006E48EB"/>
    <w:rsid w:val="006E4C11"/>
    <w:rsid w:val="006E5219"/>
    <w:rsid w:val="006E5261"/>
    <w:rsid w:val="006E5420"/>
    <w:rsid w:val="006E55F8"/>
    <w:rsid w:val="006E57C0"/>
    <w:rsid w:val="006E5D3C"/>
    <w:rsid w:val="006E606B"/>
    <w:rsid w:val="006E60F0"/>
    <w:rsid w:val="006E64D5"/>
    <w:rsid w:val="006E6812"/>
    <w:rsid w:val="006E6B8A"/>
    <w:rsid w:val="006E6C55"/>
    <w:rsid w:val="006E6E54"/>
    <w:rsid w:val="006E6EEA"/>
    <w:rsid w:val="006E757C"/>
    <w:rsid w:val="006E7617"/>
    <w:rsid w:val="006E779C"/>
    <w:rsid w:val="006E791D"/>
    <w:rsid w:val="006E7DDA"/>
    <w:rsid w:val="006F05B1"/>
    <w:rsid w:val="006F0763"/>
    <w:rsid w:val="006F0829"/>
    <w:rsid w:val="006F0E27"/>
    <w:rsid w:val="006F0E8B"/>
    <w:rsid w:val="006F0F1C"/>
    <w:rsid w:val="006F121F"/>
    <w:rsid w:val="006F15C8"/>
    <w:rsid w:val="006F19AE"/>
    <w:rsid w:val="006F1DE9"/>
    <w:rsid w:val="006F2340"/>
    <w:rsid w:val="006F2B67"/>
    <w:rsid w:val="006F2C11"/>
    <w:rsid w:val="006F2C91"/>
    <w:rsid w:val="006F2F07"/>
    <w:rsid w:val="006F3060"/>
    <w:rsid w:val="006F312D"/>
    <w:rsid w:val="006F33BB"/>
    <w:rsid w:val="006F3752"/>
    <w:rsid w:val="006F3B07"/>
    <w:rsid w:val="006F3B59"/>
    <w:rsid w:val="006F463A"/>
    <w:rsid w:val="006F4963"/>
    <w:rsid w:val="006F4A19"/>
    <w:rsid w:val="006F51AA"/>
    <w:rsid w:val="006F525D"/>
    <w:rsid w:val="006F5298"/>
    <w:rsid w:val="006F5705"/>
    <w:rsid w:val="006F60E8"/>
    <w:rsid w:val="006F635F"/>
    <w:rsid w:val="006F6D63"/>
    <w:rsid w:val="006F743B"/>
    <w:rsid w:val="006F764F"/>
    <w:rsid w:val="006F7901"/>
    <w:rsid w:val="006F7AD3"/>
    <w:rsid w:val="006F7B02"/>
    <w:rsid w:val="007005F3"/>
    <w:rsid w:val="00700787"/>
    <w:rsid w:val="00700E81"/>
    <w:rsid w:val="00700F81"/>
    <w:rsid w:val="00701043"/>
    <w:rsid w:val="0070106A"/>
    <w:rsid w:val="007010E0"/>
    <w:rsid w:val="0070120E"/>
    <w:rsid w:val="007012CD"/>
    <w:rsid w:val="00701632"/>
    <w:rsid w:val="00701E68"/>
    <w:rsid w:val="007024D0"/>
    <w:rsid w:val="00702CCD"/>
    <w:rsid w:val="00702EFC"/>
    <w:rsid w:val="00702F0B"/>
    <w:rsid w:val="007032D6"/>
    <w:rsid w:val="0070397E"/>
    <w:rsid w:val="00703B5B"/>
    <w:rsid w:val="00704162"/>
    <w:rsid w:val="00705297"/>
    <w:rsid w:val="007052C7"/>
    <w:rsid w:val="0070571D"/>
    <w:rsid w:val="00706681"/>
    <w:rsid w:val="00706806"/>
    <w:rsid w:val="007071B1"/>
    <w:rsid w:val="0070728A"/>
    <w:rsid w:val="00707534"/>
    <w:rsid w:val="00707CBD"/>
    <w:rsid w:val="00707CFC"/>
    <w:rsid w:val="00707EE8"/>
    <w:rsid w:val="007103E5"/>
    <w:rsid w:val="00710468"/>
    <w:rsid w:val="00710958"/>
    <w:rsid w:val="00710A27"/>
    <w:rsid w:val="00710A8A"/>
    <w:rsid w:val="00710DF7"/>
    <w:rsid w:val="007112E7"/>
    <w:rsid w:val="00711616"/>
    <w:rsid w:val="0071161D"/>
    <w:rsid w:val="007117F4"/>
    <w:rsid w:val="00711E27"/>
    <w:rsid w:val="00711FE8"/>
    <w:rsid w:val="0071213A"/>
    <w:rsid w:val="0071221F"/>
    <w:rsid w:val="0071236F"/>
    <w:rsid w:val="0071246C"/>
    <w:rsid w:val="007133FE"/>
    <w:rsid w:val="00713D13"/>
    <w:rsid w:val="00713F42"/>
    <w:rsid w:val="00714456"/>
    <w:rsid w:val="007144E3"/>
    <w:rsid w:val="00714775"/>
    <w:rsid w:val="00714A6B"/>
    <w:rsid w:val="00714C00"/>
    <w:rsid w:val="00714FAC"/>
    <w:rsid w:val="00715140"/>
    <w:rsid w:val="00715200"/>
    <w:rsid w:val="00715280"/>
    <w:rsid w:val="00715A75"/>
    <w:rsid w:val="00715D4D"/>
    <w:rsid w:val="00716082"/>
    <w:rsid w:val="007167D6"/>
    <w:rsid w:val="00716870"/>
    <w:rsid w:val="00716C45"/>
    <w:rsid w:val="00716C57"/>
    <w:rsid w:val="0071736C"/>
    <w:rsid w:val="0071760D"/>
    <w:rsid w:val="007176CB"/>
    <w:rsid w:val="0071773C"/>
    <w:rsid w:val="00717955"/>
    <w:rsid w:val="00717C70"/>
    <w:rsid w:val="00717E10"/>
    <w:rsid w:val="007207ED"/>
    <w:rsid w:val="00720A19"/>
    <w:rsid w:val="00720C14"/>
    <w:rsid w:val="00720E42"/>
    <w:rsid w:val="0072145D"/>
    <w:rsid w:val="007215CF"/>
    <w:rsid w:val="00721713"/>
    <w:rsid w:val="007217E1"/>
    <w:rsid w:val="007218FF"/>
    <w:rsid w:val="00721C13"/>
    <w:rsid w:val="00721CC3"/>
    <w:rsid w:val="007224F2"/>
    <w:rsid w:val="007225DE"/>
    <w:rsid w:val="00722633"/>
    <w:rsid w:val="00722A16"/>
    <w:rsid w:val="00722BD3"/>
    <w:rsid w:val="00722F7C"/>
    <w:rsid w:val="0072328F"/>
    <w:rsid w:val="00723624"/>
    <w:rsid w:val="00723876"/>
    <w:rsid w:val="00723CC9"/>
    <w:rsid w:val="00724086"/>
    <w:rsid w:val="00724259"/>
    <w:rsid w:val="00724C8C"/>
    <w:rsid w:val="00724EC2"/>
    <w:rsid w:val="0072523E"/>
    <w:rsid w:val="00725590"/>
    <w:rsid w:val="007255A8"/>
    <w:rsid w:val="00725990"/>
    <w:rsid w:val="00725F29"/>
    <w:rsid w:val="007260C4"/>
    <w:rsid w:val="007261AC"/>
    <w:rsid w:val="0072689D"/>
    <w:rsid w:val="00726FAA"/>
    <w:rsid w:val="007272C2"/>
    <w:rsid w:val="00727AE2"/>
    <w:rsid w:val="00727EBC"/>
    <w:rsid w:val="00727EC5"/>
    <w:rsid w:val="00730075"/>
    <w:rsid w:val="00730087"/>
    <w:rsid w:val="00730398"/>
    <w:rsid w:val="00730563"/>
    <w:rsid w:val="0073065D"/>
    <w:rsid w:val="00730BDE"/>
    <w:rsid w:val="00730D49"/>
    <w:rsid w:val="00730E54"/>
    <w:rsid w:val="007318FB"/>
    <w:rsid w:val="007319A2"/>
    <w:rsid w:val="00731A73"/>
    <w:rsid w:val="00731B9A"/>
    <w:rsid w:val="00732408"/>
    <w:rsid w:val="00732622"/>
    <w:rsid w:val="00732B88"/>
    <w:rsid w:val="00733364"/>
    <w:rsid w:val="007333A5"/>
    <w:rsid w:val="007333CA"/>
    <w:rsid w:val="007334AC"/>
    <w:rsid w:val="00733717"/>
    <w:rsid w:val="00733826"/>
    <w:rsid w:val="007338BA"/>
    <w:rsid w:val="00733A38"/>
    <w:rsid w:val="0073518C"/>
    <w:rsid w:val="00735282"/>
    <w:rsid w:val="007358F4"/>
    <w:rsid w:val="00735A02"/>
    <w:rsid w:val="00735A7E"/>
    <w:rsid w:val="007363AA"/>
    <w:rsid w:val="007364DA"/>
    <w:rsid w:val="0073697C"/>
    <w:rsid w:val="00736EB3"/>
    <w:rsid w:val="00737495"/>
    <w:rsid w:val="00737526"/>
    <w:rsid w:val="00737A71"/>
    <w:rsid w:val="00737CDF"/>
    <w:rsid w:val="00737E49"/>
    <w:rsid w:val="00737F53"/>
    <w:rsid w:val="00737F75"/>
    <w:rsid w:val="007400B0"/>
    <w:rsid w:val="007404F7"/>
    <w:rsid w:val="0074056E"/>
    <w:rsid w:val="0074098A"/>
    <w:rsid w:val="00740CA1"/>
    <w:rsid w:val="00741362"/>
    <w:rsid w:val="00741408"/>
    <w:rsid w:val="0074155D"/>
    <w:rsid w:val="00741C53"/>
    <w:rsid w:val="00741C5D"/>
    <w:rsid w:val="007422A9"/>
    <w:rsid w:val="00742AC9"/>
    <w:rsid w:val="0074332A"/>
    <w:rsid w:val="007437AB"/>
    <w:rsid w:val="0074389E"/>
    <w:rsid w:val="0074399D"/>
    <w:rsid w:val="00743C86"/>
    <w:rsid w:val="00743CCE"/>
    <w:rsid w:val="00744611"/>
    <w:rsid w:val="007448E6"/>
    <w:rsid w:val="00744B6B"/>
    <w:rsid w:val="00744DF3"/>
    <w:rsid w:val="00744F7D"/>
    <w:rsid w:val="0074509A"/>
    <w:rsid w:val="007451E0"/>
    <w:rsid w:val="007451F2"/>
    <w:rsid w:val="0074520C"/>
    <w:rsid w:val="00745428"/>
    <w:rsid w:val="007454BA"/>
    <w:rsid w:val="007455D2"/>
    <w:rsid w:val="007457F3"/>
    <w:rsid w:val="00745ACC"/>
    <w:rsid w:val="007460DA"/>
    <w:rsid w:val="007462EF"/>
    <w:rsid w:val="0074640C"/>
    <w:rsid w:val="00746A20"/>
    <w:rsid w:val="00746D91"/>
    <w:rsid w:val="00746F48"/>
    <w:rsid w:val="00747052"/>
    <w:rsid w:val="00747191"/>
    <w:rsid w:val="0074735B"/>
    <w:rsid w:val="007476AA"/>
    <w:rsid w:val="0074795A"/>
    <w:rsid w:val="00747A87"/>
    <w:rsid w:val="00747F73"/>
    <w:rsid w:val="00747FB8"/>
    <w:rsid w:val="0075008A"/>
    <w:rsid w:val="007500F1"/>
    <w:rsid w:val="00750567"/>
    <w:rsid w:val="00750688"/>
    <w:rsid w:val="00750955"/>
    <w:rsid w:val="00750A88"/>
    <w:rsid w:val="00750E2B"/>
    <w:rsid w:val="00750F78"/>
    <w:rsid w:val="007513EF"/>
    <w:rsid w:val="007516DF"/>
    <w:rsid w:val="007517C0"/>
    <w:rsid w:val="00751988"/>
    <w:rsid w:val="00751A67"/>
    <w:rsid w:val="00751E9C"/>
    <w:rsid w:val="00751ED7"/>
    <w:rsid w:val="00751FB2"/>
    <w:rsid w:val="00752262"/>
    <w:rsid w:val="007522C3"/>
    <w:rsid w:val="00752360"/>
    <w:rsid w:val="00752BCA"/>
    <w:rsid w:val="00752DBA"/>
    <w:rsid w:val="0075337B"/>
    <w:rsid w:val="00753384"/>
    <w:rsid w:val="00753F80"/>
    <w:rsid w:val="00754758"/>
    <w:rsid w:val="00754BC4"/>
    <w:rsid w:val="00754BDF"/>
    <w:rsid w:val="00754F2D"/>
    <w:rsid w:val="007558FF"/>
    <w:rsid w:val="00755A4E"/>
    <w:rsid w:val="00755A72"/>
    <w:rsid w:val="00755AE5"/>
    <w:rsid w:val="00755C3E"/>
    <w:rsid w:val="0075641A"/>
    <w:rsid w:val="00756541"/>
    <w:rsid w:val="00756F19"/>
    <w:rsid w:val="0075707B"/>
    <w:rsid w:val="007571C6"/>
    <w:rsid w:val="00757D84"/>
    <w:rsid w:val="00760071"/>
    <w:rsid w:val="00760248"/>
    <w:rsid w:val="0076028E"/>
    <w:rsid w:val="007604F4"/>
    <w:rsid w:val="0076056F"/>
    <w:rsid w:val="00760CE1"/>
    <w:rsid w:val="00760DA2"/>
    <w:rsid w:val="00760FAC"/>
    <w:rsid w:val="0076124A"/>
    <w:rsid w:val="00761478"/>
    <w:rsid w:val="007618C1"/>
    <w:rsid w:val="00761CB5"/>
    <w:rsid w:val="00761CD9"/>
    <w:rsid w:val="00761DCE"/>
    <w:rsid w:val="0076253C"/>
    <w:rsid w:val="00762904"/>
    <w:rsid w:val="00763839"/>
    <w:rsid w:val="00763D8D"/>
    <w:rsid w:val="00763EA1"/>
    <w:rsid w:val="007641A2"/>
    <w:rsid w:val="00764482"/>
    <w:rsid w:val="007649E8"/>
    <w:rsid w:val="00764B3B"/>
    <w:rsid w:val="00764C72"/>
    <w:rsid w:val="00764F24"/>
    <w:rsid w:val="00765018"/>
    <w:rsid w:val="0076509B"/>
    <w:rsid w:val="007650B9"/>
    <w:rsid w:val="007658BB"/>
    <w:rsid w:val="00765D32"/>
    <w:rsid w:val="00765F9B"/>
    <w:rsid w:val="00766183"/>
    <w:rsid w:val="007664AC"/>
    <w:rsid w:val="00766794"/>
    <w:rsid w:val="00766DB4"/>
    <w:rsid w:val="00766EE3"/>
    <w:rsid w:val="00766F20"/>
    <w:rsid w:val="00767306"/>
    <w:rsid w:val="00767901"/>
    <w:rsid w:val="00767C7A"/>
    <w:rsid w:val="00767CAB"/>
    <w:rsid w:val="00767D26"/>
    <w:rsid w:val="00767F2D"/>
    <w:rsid w:val="00770BD1"/>
    <w:rsid w:val="00770C2F"/>
    <w:rsid w:val="00770E1D"/>
    <w:rsid w:val="00771881"/>
    <w:rsid w:val="00771C9A"/>
    <w:rsid w:val="0077279E"/>
    <w:rsid w:val="00772B8F"/>
    <w:rsid w:val="00772C74"/>
    <w:rsid w:val="00772DEC"/>
    <w:rsid w:val="007730CE"/>
    <w:rsid w:val="007736E2"/>
    <w:rsid w:val="007741EC"/>
    <w:rsid w:val="00774314"/>
    <w:rsid w:val="007745D4"/>
    <w:rsid w:val="0077465A"/>
    <w:rsid w:val="00774714"/>
    <w:rsid w:val="007748DC"/>
    <w:rsid w:val="00774911"/>
    <w:rsid w:val="00774F5D"/>
    <w:rsid w:val="00775639"/>
    <w:rsid w:val="007757A7"/>
    <w:rsid w:val="00775CDC"/>
    <w:rsid w:val="0077604C"/>
    <w:rsid w:val="00776497"/>
    <w:rsid w:val="00776790"/>
    <w:rsid w:val="007767C2"/>
    <w:rsid w:val="00776EC5"/>
    <w:rsid w:val="0077711F"/>
    <w:rsid w:val="007776AA"/>
    <w:rsid w:val="00780256"/>
    <w:rsid w:val="007802BA"/>
    <w:rsid w:val="007803FE"/>
    <w:rsid w:val="007804A5"/>
    <w:rsid w:val="007809E2"/>
    <w:rsid w:val="00780A60"/>
    <w:rsid w:val="00780D5C"/>
    <w:rsid w:val="007810DD"/>
    <w:rsid w:val="007811D2"/>
    <w:rsid w:val="007811DF"/>
    <w:rsid w:val="0078166F"/>
    <w:rsid w:val="00781FDD"/>
    <w:rsid w:val="00781FF9"/>
    <w:rsid w:val="00782115"/>
    <w:rsid w:val="00782123"/>
    <w:rsid w:val="00782523"/>
    <w:rsid w:val="0078264C"/>
    <w:rsid w:val="007836E4"/>
    <w:rsid w:val="00783AAF"/>
    <w:rsid w:val="00783D8E"/>
    <w:rsid w:val="00783DAC"/>
    <w:rsid w:val="0078405C"/>
    <w:rsid w:val="00784194"/>
    <w:rsid w:val="0078440C"/>
    <w:rsid w:val="0078440F"/>
    <w:rsid w:val="00784A8D"/>
    <w:rsid w:val="007851A2"/>
    <w:rsid w:val="007852E0"/>
    <w:rsid w:val="00785503"/>
    <w:rsid w:val="00785966"/>
    <w:rsid w:val="00785A58"/>
    <w:rsid w:val="00785BF8"/>
    <w:rsid w:val="00785CA2"/>
    <w:rsid w:val="00785DA1"/>
    <w:rsid w:val="00785DCA"/>
    <w:rsid w:val="00785ED3"/>
    <w:rsid w:val="0078617C"/>
    <w:rsid w:val="00786455"/>
    <w:rsid w:val="007866E0"/>
    <w:rsid w:val="00786789"/>
    <w:rsid w:val="00786ACE"/>
    <w:rsid w:val="0078779A"/>
    <w:rsid w:val="007877C6"/>
    <w:rsid w:val="00787BA2"/>
    <w:rsid w:val="00787C11"/>
    <w:rsid w:val="00787FE9"/>
    <w:rsid w:val="00790255"/>
    <w:rsid w:val="007902CC"/>
    <w:rsid w:val="007902E5"/>
    <w:rsid w:val="007904DA"/>
    <w:rsid w:val="00790829"/>
    <w:rsid w:val="007908F3"/>
    <w:rsid w:val="00790B22"/>
    <w:rsid w:val="0079103E"/>
    <w:rsid w:val="00791074"/>
    <w:rsid w:val="0079108A"/>
    <w:rsid w:val="007911A5"/>
    <w:rsid w:val="007916A5"/>
    <w:rsid w:val="00791A49"/>
    <w:rsid w:val="00791B31"/>
    <w:rsid w:val="00792220"/>
    <w:rsid w:val="007923ED"/>
    <w:rsid w:val="007924B5"/>
    <w:rsid w:val="007925EB"/>
    <w:rsid w:val="007925FE"/>
    <w:rsid w:val="007929AD"/>
    <w:rsid w:val="00792CBF"/>
    <w:rsid w:val="007930F0"/>
    <w:rsid w:val="0079317F"/>
    <w:rsid w:val="00793392"/>
    <w:rsid w:val="00793667"/>
    <w:rsid w:val="00793775"/>
    <w:rsid w:val="007937A6"/>
    <w:rsid w:val="0079418D"/>
    <w:rsid w:val="00794A53"/>
    <w:rsid w:val="00794AAF"/>
    <w:rsid w:val="00794EA5"/>
    <w:rsid w:val="00795AEE"/>
    <w:rsid w:val="00795AFD"/>
    <w:rsid w:val="0079629B"/>
    <w:rsid w:val="007963C3"/>
    <w:rsid w:val="007963C9"/>
    <w:rsid w:val="00796700"/>
    <w:rsid w:val="00796732"/>
    <w:rsid w:val="0079680B"/>
    <w:rsid w:val="00796D80"/>
    <w:rsid w:val="00796DDC"/>
    <w:rsid w:val="0079746B"/>
    <w:rsid w:val="007A01B2"/>
    <w:rsid w:val="007A02D1"/>
    <w:rsid w:val="007A0613"/>
    <w:rsid w:val="007A1959"/>
    <w:rsid w:val="007A19D1"/>
    <w:rsid w:val="007A2463"/>
    <w:rsid w:val="007A266B"/>
    <w:rsid w:val="007A2809"/>
    <w:rsid w:val="007A29A7"/>
    <w:rsid w:val="007A29AA"/>
    <w:rsid w:val="007A29BA"/>
    <w:rsid w:val="007A2A04"/>
    <w:rsid w:val="007A2EE3"/>
    <w:rsid w:val="007A31B2"/>
    <w:rsid w:val="007A36C3"/>
    <w:rsid w:val="007A3A2C"/>
    <w:rsid w:val="007A3CDB"/>
    <w:rsid w:val="007A410E"/>
    <w:rsid w:val="007A4605"/>
    <w:rsid w:val="007A4752"/>
    <w:rsid w:val="007A4D17"/>
    <w:rsid w:val="007A5052"/>
    <w:rsid w:val="007A515F"/>
    <w:rsid w:val="007A5563"/>
    <w:rsid w:val="007A57C4"/>
    <w:rsid w:val="007A5893"/>
    <w:rsid w:val="007A5BBC"/>
    <w:rsid w:val="007A61E6"/>
    <w:rsid w:val="007A6230"/>
    <w:rsid w:val="007A68F0"/>
    <w:rsid w:val="007A68F1"/>
    <w:rsid w:val="007A6A4D"/>
    <w:rsid w:val="007A6D4D"/>
    <w:rsid w:val="007A7781"/>
    <w:rsid w:val="007A77E2"/>
    <w:rsid w:val="007A7B32"/>
    <w:rsid w:val="007B00AF"/>
    <w:rsid w:val="007B0137"/>
    <w:rsid w:val="007B064F"/>
    <w:rsid w:val="007B093C"/>
    <w:rsid w:val="007B0DF7"/>
    <w:rsid w:val="007B0E32"/>
    <w:rsid w:val="007B0E9E"/>
    <w:rsid w:val="007B10C6"/>
    <w:rsid w:val="007B2184"/>
    <w:rsid w:val="007B2AAC"/>
    <w:rsid w:val="007B3AED"/>
    <w:rsid w:val="007B3D6C"/>
    <w:rsid w:val="007B42D0"/>
    <w:rsid w:val="007B49F8"/>
    <w:rsid w:val="007B4D90"/>
    <w:rsid w:val="007B4F09"/>
    <w:rsid w:val="007B5280"/>
    <w:rsid w:val="007B5361"/>
    <w:rsid w:val="007B5AAE"/>
    <w:rsid w:val="007B6028"/>
    <w:rsid w:val="007B6595"/>
    <w:rsid w:val="007B65F0"/>
    <w:rsid w:val="007B6801"/>
    <w:rsid w:val="007B70A0"/>
    <w:rsid w:val="007B73BC"/>
    <w:rsid w:val="007B74D9"/>
    <w:rsid w:val="007B7AA5"/>
    <w:rsid w:val="007B7ACD"/>
    <w:rsid w:val="007B7C7F"/>
    <w:rsid w:val="007B7E87"/>
    <w:rsid w:val="007C02F4"/>
    <w:rsid w:val="007C0930"/>
    <w:rsid w:val="007C0C94"/>
    <w:rsid w:val="007C0CC4"/>
    <w:rsid w:val="007C0E1C"/>
    <w:rsid w:val="007C10D0"/>
    <w:rsid w:val="007C126B"/>
    <w:rsid w:val="007C15DD"/>
    <w:rsid w:val="007C18C8"/>
    <w:rsid w:val="007C225E"/>
    <w:rsid w:val="007C2774"/>
    <w:rsid w:val="007C285A"/>
    <w:rsid w:val="007C288A"/>
    <w:rsid w:val="007C2A09"/>
    <w:rsid w:val="007C2C8C"/>
    <w:rsid w:val="007C2E5C"/>
    <w:rsid w:val="007C33D7"/>
    <w:rsid w:val="007C3639"/>
    <w:rsid w:val="007C37D9"/>
    <w:rsid w:val="007C3AA4"/>
    <w:rsid w:val="007C3F17"/>
    <w:rsid w:val="007C3F1D"/>
    <w:rsid w:val="007C4832"/>
    <w:rsid w:val="007C4A70"/>
    <w:rsid w:val="007C4AC9"/>
    <w:rsid w:val="007C5298"/>
    <w:rsid w:val="007C5299"/>
    <w:rsid w:val="007C5E4A"/>
    <w:rsid w:val="007C61E1"/>
    <w:rsid w:val="007C6228"/>
    <w:rsid w:val="007C697B"/>
    <w:rsid w:val="007C6B7C"/>
    <w:rsid w:val="007C76F6"/>
    <w:rsid w:val="007C7C68"/>
    <w:rsid w:val="007C7F30"/>
    <w:rsid w:val="007D08C1"/>
    <w:rsid w:val="007D0973"/>
    <w:rsid w:val="007D0BAD"/>
    <w:rsid w:val="007D0FA9"/>
    <w:rsid w:val="007D1270"/>
    <w:rsid w:val="007D13A5"/>
    <w:rsid w:val="007D1836"/>
    <w:rsid w:val="007D1A18"/>
    <w:rsid w:val="007D2045"/>
    <w:rsid w:val="007D2157"/>
    <w:rsid w:val="007D226C"/>
    <w:rsid w:val="007D23FE"/>
    <w:rsid w:val="007D25EB"/>
    <w:rsid w:val="007D26FC"/>
    <w:rsid w:val="007D2B58"/>
    <w:rsid w:val="007D2EA8"/>
    <w:rsid w:val="007D32F6"/>
    <w:rsid w:val="007D3399"/>
    <w:rsid w:val="007D3430"/>
    <w:rsid w:val="007D39CF"/>
    <w:rsid w:val="007D3B9E"/>
    <w:rsid w:val="007D40D2"/>
    <w:rsid w:val="007D4721"/>
    <w:rsid w:val="007D47FC"/>
    <w:rsid w:val="007D4C72"/>
    <w:rsid w:val="007D4C74"/>
    <w:rsid w:val="007D4CC0"/>
    <w:rsid w:val="007D5240"/>
    <w:rsid w:val="007D5753"/>
    <w:rsid w:val="007D58F9"/>
    <w:rsid w:val="007D5927"/>
    <w:rsid w:val="007D5CAD"/>
    <w:rsid w:val="007D5E61"/>
    <w:rsid w:val="007D60D3"/>
    <w:rsid w:val="007D6210"/>
    <w:rsid w:val="007D6255"/>
    <w:rsid w:val="007D67B4"/>
    <w:rsid w:val="007D6D39"/>
    <w:rsid w:val="007D6E91"/>
    <w:rsid w:val="007D6EC6"/>
    <w:rsid w:val="007E00B6"/>
    <w:rsid w:val="007E0180"/>
    <w:rsid w:val="007E0608"/>
    <w:rsid w:val="007E06AF"/>
    <w:rsid w:val="007E0A60"/>
    <w:rsid w:val="007E0DE9"/>
    <w:rsid w:val="007E0EF6"/>
    <w:rsid w:val="007E1349"/>
    <w:rsid w:val="007E1ADD"/>
    <w:rsid w:val="007E1D5E"/>
    <w:rsid w:val="007E20F3"/>
    <w:rsid w:val="007E2131"/>
    <w:rsid w:val="007E2294"/>
    <w:rsid w:val="007E2554"/>
    <w:rsid w:val="007E257F"/>
    <w:rsid w:val="007E25AB"/>
    <w:rsid w:val="007E3587"/>
    <w:rsid w:val="007E3662"/>
    <w:rsid w:val="007E36CC"/>
    <w:rsid w:val="007E3DE0"/>
    <w:rsid w:val="007E3E5D"/>
    <w:rsid w:val="007E3F6C"/>
    <w:rsid w:val="007E4448"/>
    <w:rsid w:val="007E444C"/>
    <w:rsid w:val="007E467D"/>
    <w:rsid w:val="007E5282"/>
    <w:rsid w:val="007E536E"/>
    <w:rsid w:val="007E59CE"/>
    <w:rsid w:val="007E5C50"/>
    <w:rsid w:val="007E6117"/>
    <w:rsid w:val="007E64DB"/>
    <w:rsid w:val="007E69DB"/>
    <w:rsid w:val="007E6A61"/>
    <w:rsid w:val="007E6B37"/>
    <w:rsid w:val="007E6B8C"/>
    <w:rsid w:val="007E6D46"/>
    <w:rsid w:val="007E7219"/>
    <w:rsid w:val="007E788E"/>
    <w:rsid w:val="007E79A7"/>
    <w:rsid w:val="007E7A16"/>
    <w:rsid w:val="007E7E37"/>
    <w:rsid w:val="007E7F75"/>
    <w:rsid w:val="007F02B6"/>
    <w:rsid w:val="007F0A09"/>
    <w:rsid w:val="007F0A4C"/>
    <w:rsid w:val="007F1161"/>
    <w:rsid w:val="007F15EF"/>
    <w:rsid w:val="007F1AC7"/>
    <w:rsid w:val="007F1EAF"/>
    <w:rsid w:val="007F20FF"/>
    <w:rsid w:val="007F21FF"/>
    <w:rsid w:val="007F2431"/>
    <w:rsid w:val="007F25BD"/>
    <w:rsid w:val="007F25EC"/>
    <w:rsid w:val="007F2726"/>
    <w:rsid w:val="007F2BD0"/>
    <w:rsid w:val="007F2C5D"/>
    <w:rsid w:val="007F308A"/>
    <w:rsid w:val="007F338C"/>
    <w:rsid w:val="007F33DF"/>
    <w:rsid w:val="007F35B6"/>
    <w:rsid w:val="007F38CE"/>
    <w:rsid w:val="007F39E5"/>
    <w:rsid w:val="007F3AE4"/>
    <w:rsid w:val="007F3B88"/>
    <w:rsid w:val="007F3F72"/>
    <w:rsid w:val="007F45BF"/>
    <w:rsid w:val="007F4751"/>
    <w:rsid w:val="007F479D"/>
    <w:rsid w:val="007F4946"/>
    <w:rsid w:val="007F495A"/>
    <w:rsid w:val="007F4A1A"/>
    <w:rsid w:val="007F4B9E"/>
    <w:rsid w:val="007F4C6C"/>
    <w:rsid w:val="007F53AC"/>
    <w:rsid w:val="007F599E"/>
    <w:rsid w:val="007F5C52"/>
    <w:rsid w:val="007F632A"/>
    <w:rsid w:val="007F65F4"/>
    <w:rsid w:val="007F6EDD"/>
    <w:rsid w:val="007F738A"/>
    <w:rsid w:val="007F75D1"/>
    <w:rsid w:val="007F7B35"/>
    <w:rsid w:val="007F7DBB"/>
    <w:rsid w:val="0080044D"/>
    <w:rsid w:val="0080074B"/>
    <w:rsid w:val="008008FC"/>
    <w:rsid w:val="00800B54"/>
    <w:rsid w:val="008011FC"/>
    <w:rsid w:val="0080135F"/>
    <w:rsid w:val="00801411"/>
    <w:rsid w:val="00801DDB"/>
    <w:rsid w:val="0080211F"/>
    <w:rsid w:val="00802173"/>
    <w:rsid w:val="008021DD"/>
    <w:rsid w:val="008026A2"/>
    <w:rsid w:val="0080301C"/>
    <w:rsid w:val="00803337"/>
    <w:rsid w:val="0080349C"/>
    <w:rsid w:val="00803BED"/>
    <w:rsid w:val="008044A1"/>
    <w:rsid w:val="00804664"/>
    <w:rsid w:val="0080495A"/>
    <w:rsid w:val="00805037"/>
    <w:rsid w:val="0080535C"/>
    <w:rsid w:val="00805528"/>
    <w:rsid w:val="0080587E"/>
    <w:rsid w:val="008059BF"/>
    <w:rsid w:val="00806200"/>
    <w:rsid w:val="0080620A"/>
    <w:rsid w:val="0080661E"/>
    <w:rsid w:val="008069D9"/>
    <w:rsid w:val="00806A60"/>
    <w:rsid w:val="00806D5A"/>
    <w:rsid w:val="00807086"/>
    <w:rsid w:val="008070FA"/>
    <w:rsid w:val="008072EC"/>
    <w:rsid w:val="00807661"/>
    <w:rsid w:val="00807AF2"/>
    <w:rsid w:val="00807DE2"/>
    <w:rsid w:val="008101C5"/>
    <w:rsid w:val="00810502"/>
    <w:rsid w:val="0081054F"/>
    <w:rsid w:val="008107A4"/>
    <w:rsid w:val="00810955"/>
    <w:rsid w:val="00810D0A"/>
    <w:rsid w:val="00810DFC"/>
    <w:rsid w:val="008111C7"/>
    <w:rsid w:val="008113A9"/>
    <w:rsid w:val="00811730"/>
    <w:rsid w:val="00811945"/>
    <w:rsid w:val="00811CDE"/>
    <w:rsid w:val="00811E16"/>
    <w:rsid w:val="00812074"/>
    <w:rsid w:val="008121F7"/>
    <w:rsid w:val="00812809"/>
    <w:rsid w:val="0081369B"/>
    <w:rsid w:val="00813994"/>
    <w:rsid w:val="00813C47"/>
    <w:rsid w:val="00814128"/>
    <w:rsid w:val="00814137"/>
    <w:rsid w:val="008146BC"/>
    <w:rsid w:val="0081489D"/>
    <w:rsid w:val="00814C8F"/>
    <w:rsid w:val="00814C9C"/>
    <w:rsid w:val="00814D5B"/>
    <w:rsid w:val="00814DD1"/>
    <w:rsid w:val="00815311"/>
    <w:rsid w:val="008155F3"/>
    <w:rsid w:val="00815610"/>
    <w:rsid w:val="008157A4"/>
    <w:rsid w:val="00815F35"/>
    <w:rsid w:val="00816174"/>
    <w:rsid w:val="00816434"/>
    <w:rsid w:val="0081664B"/>
    <w:rsid w:val="008166DF"/>
    <w:rsid w:val="00816B49"/>
    <w:rsid w:val="00817B2C"/>
    <w:rsid w:val="00817EEB"/>
    <w:rsid w:val="00820966"/>
    <w:rsid w:val="00820B86"/>
    <w:rsid w:val="008210C7"/>
    <w:rsid w:val="0082121C"/>
    <w:rsid w:val="008213E0"/>
    <w:rsid w:val="008220CA"/>
    <w:rsid w:val="0082228A"/>
    <w:rsid w:val="00822376"/>
    <w:rsid w:val="00822687"/>
    <w:rsid w:val="00822AB9"/>
    <w:rsid w:val="00822C35"/>
    <w:rsid w:val="008232EE"/>
    <w:rsid w:val="0082376A"/>
    <w:rsid w:val="0082376D"/>
    <w:rsid w:val="00823D46"/>
    <w:rsid w:val="00823DA2"/>
    <w:rsid w:val="0082482C"/>
    <w:rsid w:val="00824922"/>
    <w:rsid w:val="00825265"/>
    <w:rsid w:val="008254A4"/>
    <w:rsid w:val="00825757"/>
    <w:rsid w:val="00825828"/>
    <w:rsid w:val="0082721D"/>
    <w:rsid w:val="008273F2"/>
    <w:rsid w:val="0082743A"/>
    <w:rsid w:val="00827E6B"/>
    <w:rsid w:val="008303E6"/>
    <w:rsid w:val="0083046B"/>
    <w:rsid w:val="00830505"/>
    <w:rsid w:val="00831680"/>
    <w:rsid w:val="00831684"/>
    <w:rsid w:val="00831713"/>
    <w:rsid w:val="00831C30"/>
    <w:rsid w:val="00831F0D"/>
    <w:rsid w:val="008321D1"/>
    <w:rsid w:val="008322F7"/>
    <w:rsid w:val="008328B8"/>
    <w:rsid w:val="00832B13"/>
    <w:rsid w:val="0083377C"/>
    <w:rsid w:val="0083388A"/>
    <w:rsid w:val="008338A8"/>
    <w:rsid w:val="00833E9D"/>
    <w:rsid w:val="008341E2"/>
    <w:rsid w:val="00834329"/>
    <w:rsid w:val="008347C5"/>
    <w:rsid w:val="00834AE2"/>
    <w:rsid w:val="00834DB3"/>
    <w:rsid w:val="0083514C"/>
    <w:rsid w:val="008353F8"/>
    <w:rsid w:val="0083566A"/>
    <w:rsid w:val="008358CE"/>
    <w:rsid w:val="00835FB0"/>
    <w:rsid w:val="00836244"/>
    <w:rsid w:val="00836275"/>
    <w:rsid w:val="008362B1"/>
    <w:rsid w:val="0083634B"/>
    <w:rsid w:val="008365DB"/>
    <w:rsid w:val="00836826"/>
    <w:rsid w:val="008368D2"/>
    <w:rsid w:val="00836965"/>
    <w:rsid w:val="00836C3E"/>
    <w:rsid w:val="00837381"/>
    <w:rsid w:val="008376BA"/>
    <w:rsid w:val="00837AEF"/>
    <w:rsid w:val="0084007A"/>
    <w:rsid w:val="00840091"/>
    <w:rsid w:val="008408C6"/>
    <w:rsid w:val="00841108"/>
    <w:rsid w:val="00841176"/>
    <w:rsid w:val="00841275"/>
    <w:rsid w:val="008413BE"/>
    <w:rsid w:val="00841BDE"/>
    <w:rsid w:val="00841F07"/>
    <w:rsid w:val="0084227D"/>
    <w:rsid w:val="00842A7B"/>
    <w:rsid w:val="00842C7A"/>
    <w:rsid w:val="00842EF7"/>
    <w:rsid w:val="008432ED"/>
    <w:rsid w:val="008435C8"/>
    <w:rsid w:val="0084379B"/>
    <w:rsid w:val="00843F95"/>
    <w:rsid w:val="00844358"/>
    <w:rsid w:val="008445CB"/>
    <w:rsid w:val="00844660"/>
    <w:rsid w:val="00844808"/>
    <w:rsid w:val="00844A0B"/>
    <w:rsid w:val="00844C65"/>
    <w:rsid w:val="008452EB"/>
    <w:rsid w:val="008457AA"/>
    <w:rsid w:val="00845815"/>
    <w:rsid w:val="008460B0"/>
    <w:rsid w:val="0084618E"/>
    <w:rsid w:val="008466B3"/>
    <w:rsid w:val="00846BC3"/>
    <w:rsid w:val="008473E3"/>
    <w:rsid w:val="0084762B"/>
    <w:rsid w:val="0084798F"/>
    <w:rsid w:val="00847F13"/>
    <w:rsid w:val="0085014F"/>
    <w:rsid w:val="0085111B"/>
    <w:rsid w:val="00851502"/>
    <w:rsid w:val="008516E8"/>
    <w:rsid w:val="00851714"/>
    <w:rsid w:val="0085196E"/>
    <w:rsid w:val="0085198C"/>
    <w:rsid w:val="00852055"/>
    <w:rsid w:val="00852101"/>
    <w:rsid w:val="00852344"/>
    <w:rsid w:val="008525DD"/>
    <w:rsid w:val="008525FE"/>
    <w:rsid w:val="008526D1"/>
    <w:rsid w:val="008531A3"/>
    <w:rsid w:val="00853262"/>
    <w:rsid w:val="008535A3"/>
    <w:rsid w:val="008539A6"/>
    <w:rsid w:val="00853E8B"/>
    <w:rsid w:val="00854819"/>
    <w:rsid w:val="00854A31"/>
    <w:rsid w:val="00854C55"/>
    <w:rsid w:val="00854CA6"/>
    <w:rsid w:val="00855196"/>
    <w:rsid w:val="00855598"/>
    <w:rsid w:val="00855771"/>
    <w:rsid w:val="00855855"/>
    <w:rsid w:val="00855DD4"/>
    <w:rsid w:val="00856574"/>
    <w:rsid w:val="008567BC"/>
    <w:rsid w:val="0085701E"/>
    <w:rsid w:val="008571B7"/>
    <w:rsid w:val="008578A0"/>
    <w:rsid w:val="008579AC"/>
    <w:rsid w:val="00857F44"/>
    <w:rsid w:val="00857FFB"/>
    <w:rsid w:val="008602EE"/>
    <w:rsid w:val="00860880"/>
    <w:rsid w:val="008609E3"/>
    <w:rsid w:val="00860A3E"/>
    <w:rsid w:val="00860A90"/>
    <w:rsid w:val="00861232"/>
    <w:rsid w:val="00861975"/>
    <w:rsid w:val="00861B9C"/>
    <w:rsid w:val="00861D65"/>
    <w:rsid w:val="00861E65"/>
    <w:rsid w:val="00862065"/>
    <w:rsid w:val="0086227A"/>
    <w:rsid w:val="00862552"/>
    <w:rsid w:val="008627B2"/>
    <w:rsid w:val="00862F08"/>
    <w:rsid w:val="008632E4"/>
    <w:rsid w:val="00863343"/>
    <w:rsid w:val="00863B39"/>
    <w:rsid w:val="00863CE4"/>
    <w:rsid w:val="00863E48"/>
    <w:rsid w:val="00864148"/>
    <w:rsid w:val="0086486A"/>
    <w:rsid w:val="008648AC"/>
    <w:rsid w:val="00864D62"/>
    <w:rsid w:val="008650B0"/>
    <w:rsid w:val="0086514F"/>
    <w:rsid w:val="00865397"/>
    <w:rsid w:val="00865421"/>
    <w:rsid w:val="008654A5"/>
    <w:rsid w:val="00865B62"/>
    <w:rsid w:val="00865C70"/>
    <w:rsid w:val="00865D47"/>
    <w:rsid w:val="008663C8"/>
    <w:rsid w:val="0086688D"/>
    <w:rsid w:val="00866894"/>
    <w:rsid w:val="00866A45"/>
    <w:rsid w:val="00866C92"/>
    <w:rsid w:val="0086709A"/>
    <w:rsid w:val="00867303"/>
    <w:rsid w:val="00867369"/>
    <w:rsid w:val="00867862"/>
    <w:rsid w:val="0087004B"/>
    <w:rsid w:val="008706DB"/>
    <w:rsid w:val="0087077F"/>
    <w:rsid w:val="008708DB"/>
    <w:rsid w:val="00870BBF"/>
    <w:rsid w:val="00870EDA"/>
    <w:rsid w:val="008710B4"/>
    <w:rsid w:val="0087118B"/>
    <w:rsid w:val="00871301"/>
    <w:rsid w:val="00871551"/>
    <w:rsid w:val="0087165B"/>
    <w:rsid w:val="00871D37"/>
    <w:rsid w:val="008723A2"/>
    <w:rsid w:val="008726CB"/>
    <w:rsid w:val="0087296D"/>
    <w:rsid w:val="00872FAA"/>
    <w:rsid w:val="008731A1"/>
    <w:rsid w:val="00873230"/>
    <w:rsid w:val="00873325"/>
    <w:rsid w:val="00873B45"/>
    <w:rsid w:val="00873F2B"/>
    <w:rsid w:val="008740AD"/>
    <w:rsid w:val="0087421D"/>
    <w:rsid w:val="0087447C"/>
    <w:rsid w:val="0087462A"/>
    <w:rsid w:val="0087471E"/>
    <w:rsid w:val="00874C6B"/>
    <w:rsid w:val="00875C2B"/>
    <w:rsid w:val="00876209"/>
    <w:rsid w:val="008763DA"/>
    <w:rsid w:val="008764D8"/>
    <w:rsid w:val="0087657F"/>
    <w:rsid w:val="0087664C"/>
    <w:rsid w:val="00876926"/>
    <w:rsid w:val="0087693C"/>
    <w:rsid w:val="00876A9B"/>
    <w:rsid w:val="00876F0D"/>
    <w:rsid w:val="0087704E"/>
    <w:rsid w:val="00877605"/>
    <w:rsid w:val="008779A4"/>
    <w:rsid w:val="00877A34"/>
    <w:rsid w:val="00877BB9"/>
    <w:rsid w:val="00877D2F"/>
    <w:rsid w:val="00877E5F"/>
    <w:rsid w:val="00877ED5"/>
    <w:rsid w:val="00877FFB"/>
    <w:rsid w:val="00880017"/>
    <w:rsid w:val="00880028"/>
    <w:rsid w:val="008801DC"/>
    <w:rsid w:val="008806CE"/>
    <w:rsid w:val="00880700"/>
    <w:rsid w:val="008807A2"/>
    <w:rsid w:val="00880BA4"/>
    <w:rsid w:val="00880BF6"/>
    <w:rsid w:val="00880E22"/>
    <w:rsid w:val="00880F2F"/>
    <w:rsid w:val="008810B6"/>
    <w:rsid w:val="008810C0"/>
    <w:rsid w:val="0088135B"/>
    <w:rsid w:val="00881669"/>
    <w:rsid w:val="00881683"/>
    <w:rsid w:val="0088199F"/>
    <w:rsid w:val="008820F2"/>
    <w:rsid w:val="008825A6"/>
    <w:rsid w:val="008829D4"/>
    <w:rsid w:val="00882C58"/>
    <w:rsid w:val="008830C8"/>
    <w:rsid w:val="008830E2"/>
    <w:rsid w:val="008833E7"/>
    <w:rsid w:val="008838DC"/>
    <w:rsid w:val="0088421A"/>
    <w:rsid w:val="00884A24"/>
    <w:rsid w:val="00884BE3"/>
    <w:rsid w:val="00884D3F"/>
    <w:rsid w:val="00884FD9"/>
    <w:rsid w:val="00885042"/>
    <w:rsid w:val="008851E0"/>
    <w:rsid w:val="00885602"/>
    <w:rsid w:val="008857B9"/>
    <w:rsid w:val="00885910"/>
    <w:rsid w:val="00885A04"/>
    <w:rsid w:val="00885A48"/>
    <w:rsid w:val="00885B1B"/>
    <w:rsid w:val="00885EB8"/>
    <w:rsid w:val="00886485"/>
    <w:rsid w:val="008873F4"/>
    <w:rsid w:val="008878F5"/>
    <w:rsid w:val="00887A65"/>
    <w:rsid w:val="00887B12"/>
    <w:rsid w:val="00887C04"/>
    <w:rsid w:val="00890870"/>
    <w:rsid w:val="0089153A"/>
    <w:rsid w:val="00891785"/>
    <w:rsid w:val="00891CBA"/>
    <w:rsid w:val="0089212F"/>
    <w:rsid w:val="00892AAD"/>
    <w:rsid w:val="00892D20"/>
    <w:rsid w:val="00892F00"/>
    <w:rsid w:val="008934BD"/>
    <w:rsid w:val="008936F7"/>
    <w:rsid w:val="00893D04"/>
    <w:rsid w:val="00893D9D"/>
    <w:rsid w:val="008940B4"/>
    <w:rsid w:val="00894950"/>
    <w:rsid w:val="00894B91"/>
    <w:rsid w:val="00894D70"/>
    <w:rsid w:val="0089510F"/>
    <w:rsid w:val="00895412"/>
    <w:rsid w:val="008959F2"/>
    <w:rsid w:val="00895E07"/>
    <w:rsid w:val="008961E9"/>
    <w:rsid w:val="00896350"/>
    <w:rsid w:val="008964EB"/>
    <w:rsid w:val="00896C24"/>
    <w:rsid w:val="00896CB9"/>
    <w:rsid w:val="0089798A"/>
    <w:rsid w:val="00897998"/>
    <w:rsid w:val="00897BF0"/>
    <w:rsid w:val="008A0965"/>
    <w:rsid w:val="008A0F79"/>
    <w:rsid w:val="008A10CB"/>
    <w:rsid w:val="008A139C"/>
    <w:rsid w:val="008A13AD"/>
    <w:rsid w:val="008A158E"/>
    <w:rsid w:val="008A18A4"/>
    <w:rsid w:val="008A1ABD"/>
    <w:rsid w:val="008A1EE2"/>
    <w:rsid w:val="008A20F2"/>
    <w:rsid w:val="008A216E"/>
    <w:rsid w:val="008A23B6"/>
    <w:rsid w:val="008A24C2"/>
    <w:rsid w:val="008A24C3"/>
    <w:rsid w:val="008A2748"/>
    <w:rsid w:val="008A292A"/>
    <w:rsid w:val="008A319F"/>
    <w:rsid w:val="008A337C"/>
    <w:rsid w:val="008A3B7D"/>
    <w:rsid w:val="008A42C4"/>
    <w:rsid w:val="008A43C1"/>
    <w:rsid w:val="008A43D4"/>
    <w:rsid w:val="008A4423"/>
    <w:rsid w:val="008A477D"/>
    <w:rsid w:val="008A478B"/>
    <w:rsid w:val="008A5269"/>
    <w:rsid w:val="008A5710"/>
    <w:rsid w:val="008A5DCE"/>
    <w:rsid w:val="008A5DFD"/>
    <w:rsid w:val="008A60B3"/>
    <w:rsid w:val="008A60C2"/>
    <w:rsid w:val="008A64A7"/>
    <w:rsid w:val="008A67BB"/>
    <w:rsid w:val="008A681F"/>
    <w:rsid w:val="008A6B96"/>
    <w:rsid w:val="008A70BC"/>
    <w:rsid w:val="008A771F"/>
    <w:rsid w:val="008A7735"/>
    <w:rsid w:val="008A7793"/>
    <w:rsid w:val="008A7D18"/>
    <w:rsid w:val="008A7F03"/>
    <w:rsid w:val="008B009A"/>
    <w:rsid w:val="008B01EB"/>
    <w:rsid w:val="008B08D8"/>
    <w:rsid w:val="008B0B54"/>
    <w:rsid w:val="008B1241"/>
    <w:rsid w:val="008B156F"/>
    <w:rsid w:val="008B1C0D"/>
    <w:rsid w:val="008B1CC4"/>
    <w:rsid w:val="008B224C"/>
    <w:rsid w:val="008B24A1"/>
    <w:rsid w:val="008B2CC5"/>
    <w:rsid w:val="008B32A4"/>
    <w:rsid w:val="008B35CF"/>
    <w:rsid w:val="008B3C3F"/>
    <w:rsid w:val="008B3DB3"/>
    <w:rsid w:val="008B3FB9"/>
    <w:rsid w:val="008B4033"/>
    <w:rsid w:val="008B4253"/>
    <w:rsid w:val="008B432A"/>
    <w:rsid w:val="008B4448"/>
    <w:rsid w:val="008B4567"/>
    <w:rsid w:val="008B4A17"/>
    <w:rsid w:val="008B4B23"/>
    <w:rsid w:val="008B4F8C"/>
    <w:rsid w:val="008B5805"/>
    <w:rsid w:val="008B5997"/>
    <w:rsid w:val="008B5999"/>
    <w:rsid w:val="008B5F4E"/>
    <w:rsid w:val="008B6170"/>
    <w:rsid w:val="008B61F7"/>
    <w:rsid w:val="008B626F"/>
    <w:rsid w:val="008B64D8"/>
    <w:rsid w:val="008B6820"/>
    <w:rsid w:val="008B6B9D"/>
    <w:rsid w:val="008B729B"/>
    <w:rsid w:val="008B7DDE"/>
    <w:rsid w:val="008B7ECA"/>
    <w:rsid w:val="008B7F1A"/>
    <w:rsid w:val="008C0092"/>
    <w:rsid w:val="008C0179"/>
    <w:rsid w:val="008C017B"/>
    <w:rsid w:val="008C0672"/>
    <w:rsid w:val="008C0865"/>
    <w:rsid w:val="008C0A32"/>
    <w:rsid w:val="008C0B31"/>
    <w:rsid w:val="008C0E27"/>
    <w:rsid w:val="008C1838"/>
    <w:rsid w:val="008C1873"/>
    <w:rsid w:val="008C1CCF"/>
    <w:rsid w:val="008C22B7"/>
    <w:rsid w:val="008C2310"/>
    <w:rsid w:val="008C2666"/>
    <w:rsid w:val="008C2D0B"/>
    <w:rsid w:val="008C2D34"/>
    <w:rsid w:val="008C2E1C"/>
    <w:rsid w:val="008C310B"/>
    <w:rsid w:val="008C399A"/>
    <w:rsid w:val="008C3CF2"/>
    <w:rsid w:val="008C42F0"/>
    <w:rsid w:val="008C55CF"/>
    <w:rsid w:val="008C5674"/>
    <w:rsid w:val="008C575C"/>
    <w:rsid w:val="008C5A48"/>
    <w:rsid w:val="008C5CB4"/>
    <w:rsid w:val="008C5CB6"/>
    <w:rsid w:val="008C6256"/>
    <w:rsid w:val="008C6258"/>
    <w:rsid w:val="008C649F"/>
    <w:rsid w:val="008C6BA3"/>
    <w:rsid w:val="008C6D60"/>
    <w:rsid w:val="008C77BD"/>
    <w:rsid w:val="008C7CF2"/>
    <w:rsid w:val="008C7CFB"/>
    <w:rsid w:val="008C7E7D"/>
    <w:rsid w:val="008D0BD0"/>
    <w:rsid w:val="008D157F"/>
    <w:rsid w:val="008D179A"/>
    <w:rsid w:val="008D1AC9"/>
    <w:rsid w:val="008D2253"/>
    <w:rsid w:val="008D266C"/>
    <w:rsid w:val="008D2922"/>
    <w:rsid w:val="008D2E0C"/>
    <w:rsid w:val="008D314F"/>
    <w:rsid w:val="008D31CE"/>
    <w:rsid w:val="008D3651"/>
    <w:rsid w:val="008D370F"/>
    <w:rsid w:val="008D3817"/>
    <w:rsid w:val="008D3B33"/>
    <w:rsid w:val="008D3B4E"/>
    <w:rsid w:val="008D3CFB"/>
    <w:rsid w:val="008D3E54"/>
    <w:rsid w:val="008D3ECD"/>
    <w:rsid w:val="008D3F8B"/>
    <w:rsid w:val="008D41CF"/>
    <w:rsid w:val="008D41FA"/>
    <w:rsid w:val="008D4763"/>
    <w:rsid w:val="008D4BE0"/>
    <w:rsid w:val="008D53FD"/>
    <w:rsid w:val="008D586D"/>
    <w:rsid w:val="008D5A1E"/>
    <w:rsid w:val="008D60A1"/>
    <w:rsid w:val="008D631E"/>
    <w:rsid w:val="008D6DCC"/>
    <w:rsid w:val="008D72A9"/>
    <w:rsid w:val="008D72D7"/>
    <w:rsid w:val="008D7775"/>
    <w:rsid w:val="008D78B5"/>
    <w:rsid w:val="008D78FA"/>
    <w:rsid w:val="008E00E2"/>
    <w:rsid w:val="008E0274"/>
    <w:rsid w:val="008E0B14"/>
    <w:rsid w:val="008E0D9F"/>
    <w:rsid w:val="008E0DC7"/>
    <w:rsid w:val="008E101F"/>
    <w:rsid w:val="008E1341"/>
    <w:rsid w:val="008E19A7"/>
    <w:rsid w:val="008E1AD8"/>
    <w:rsid w:val="008E1B0A"/>
    <w:rsid w:val="008E1CDC"/>
    <w:rsid w:val="008E1E20"/>
    <w:rsid w:val="008E20C8"/>
    <w:rsid w:val="008E2195"/>
    <w:rsid w:val="008E2281"/>
    <w:rsid w:val="008E2592"/>
    <w:rsid w:val="008E26D0"/>
    <w:rsid w:val="008E2A93"/>
    <w:rsid w:val="008E3006"/>
    <w:rsid w:val="008E324C"/>
    <w:rsid w:val="008E3355"/>
    <w:rsid w:val="008E39CA"/>
    <w:rsid w:val="008E3C24"/>
    <w:rsid w:val="008E3C3D"/>
    <w:rsid w:val="008E3FFB"/>
    <w:rsid w:val="008E4934"/>
    <w:rsid w:val="008E500E"/>
    <w:rsid w:val="008E5685"/>
    <w:rsid w:val="008E691A"/>
    <w:rsid w:val="008E6CB8"/>
    <w:rsid w:val="008E711A"/>
    <w:rsid w:val="008E723C"/>
    <w:rsid w:val="008E7531"/>
    <w:rsid w:val="008E7EB4"/>
    <w:rsid w:val="008F03FA"/>
    <w:rsid w:val="008F0656"/>
    <w:rsid w:val="008F0753"/>
    <w:rsid w:val="008F077E"/>
    <w:rsid w:val="008F0807"/>
    <w:rsid w:val="008F0D33"/>
    <w:rsid w:val="008F1ED1"/>
    <w:rsid w:val="008F1FC7"/>
    <w:rsid w:val="008F22DF"/>
    <w:rsid w:val="008F24C4"/>
    <w:rsid w:val="008F2858"/>
    <w:rsid w:val="008F2950"/>
    <w:rsid w:val="008F2BAD"/>
    <w:rsid w:val="008F3183"/>
    <w:rsid w:val="008F38A3"/>
    <w:rsid w:val="008F3A78"/>
    <w:rsid w:val="008F3AFB"/>
    <w:rsid w:val="008F3BED"/>
    <w:rsid w:val="008F48C0"/>
    <w:rsid w:val="008F4D85"/>
    <w:rsid w:val="008F559D"/>
    <w:rsid w:val="008F5C41"/>
    <w:rsid w:val="008F64D6"/>
    <w:rsid w:val="008F6537"/>
    <w:rsid w:val="008F69F9"/>
    <w:rsid w:val="008F6D9C"/>
    <w:rsid w:val="008F6E52"/>
    <w:rsid w:val="008F70F1"/>
    <w:rsid w:val="008F74F3"/>
    <w:rsid w:val="008F75B3"/>
    <w:rsid w:val="008F7B7C"/>
    <w:rsid w:val="008F7E92"/>
    <w:rsid w:val="009003AA"/>
    <w:rsid w:val="00900A5D"/>
    <w:rsid w:val="00900D3E"/>
    <w:rsid w:val="00900FE4"/>
    <w:rsid w:val="009011E3"/>
    <w:rsid w:val="00901218"/>
    <w:rsid w:val="00902088"/>
    <w:rsid w:val="009027F4"/>
    <w:rsid w:val="00902801"/>
    <w:rsid w:val="00902B08"/>
    <w:rsid w:val="00902FB2"/>
    <w:rsid w:val="00902FF8"/>
    <w:rsid w:val="0090311E"/>
    <w:rsid w:val="0090367F"/>
    <w:rsid w:val="00903BCF"/>
    <w:rsid w:val="00903EF6"/>
    <w:rsid w:val="00904409"/>
    <w:rsid w:val="0090466A"/>
    <w:rsid w:val="00904AA2"/>
    <w:rsid w:val="00904DC1"/>
    <w:rsid w:val="00905195"/>
    <w:rsid w:val="00905383"/>
    <w:rsid w:val="00905CD1"/>
    <w:rsid w:val="00905D64"/>
    <w:rsid w:val="0090601C"/>
    <w:rsid w:val="009060E1"/>
    <w:rsid w:val="009060F7"/>
    <w:rsid w:val="009061A5"/>
    <w:rsid w:val="0090623F"/>
    <w:rsid w:val="009062AF"/>
    <w:rsid w:val="009063BD"/>
    <w:rsid w:val="00906C56"/>
    <w:rsid w:val="0090706A"/>
    <w:rsid w:val="0090773E"/>
    <w:rsid w:val="00907929"/>
    <w:rsid w:val="009107C7"/>
    <w:rsid w:val="009108C9"/>
    <w:rsid w:val="00910A04"/>
    <w:rsid w:val="00910D36"/>
    <w:rsid w:val="00910EBE"/>
    <w:rsid w:val="009112E1"/>
    <w:rsid w:val="009115E4"/>
    <w:rsid w:val="00911A2A"/>
    <w:rsid w:val="00911BFB"/>
    <w:rsid w:val="00911ED0"/>
    <w:rsid w:val="0091234C"/>
    <w:rsid w:val="0091249A"/>
    <w:rsid w:val="00912506"/>
    <w:rsid w:val="009128E9"/>
    <w:rsid w:val="00912A61"/>
    <w:rsid w:val="00913135"/>
    <w:rsid w:val="00913407"/>
    <w:rsid w:val="00913872"/>
    <w:rsid w:val="00913995"/>
    <w:rsid w:val="00913E79"/>
    <w:rsid w:val="00913F4E"/>
    <w:rsid w:val="009143E2"/>
    <w:rsid w:val="00914655"/>
    <w:rsid w:val="0091470A"/>
    <w:rsid w:val="009149E0"/>
    <w:rsid w:val="00914A79"/>
    <w:rsid w:val="00915455"/>
    <w:rsid w:val="009157DF"/>
    <w:rsid w:val="009157F1"/>
    <w:rsid w:val="00915B39"/>
    <w:rsid w:val="00915CC9"/>
    <w:rsid w:val="009160C4"/>
    <w:rsid w:val="00916450"/>
    <w:rsid w:val="00916590"/>
    <w:rsid w:val="009165F9"/>
    <w:rsid w:val="00916736"/>
    <w:rsid w:val="009172A6"/>
    <w:rsid w:val="009172FF"/>
    <w:rsid w:val="0091759C"/>
    <w:rsid w:val="0091773F"/>
    <w:rsid w:val="009177C2"/>
    <w:rsid w:val="00917A9E"/>
    <w:rsid w:val="00917B41"/>
    <w:rsid w:val="009200FC"/>
    <w:rsid w:val="009200FF"/>
    <w:rsid w:val="009201B1"/>
    <w:rsid w:val="00920279"/>
    <w:rsid w:val="0092029F"/>
    <w:rsid w:val="00920553"/>
    <w:rsid w:val="0092055C"/>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3855"/>
    <w:rsid w:val="009239F2"/>
    <w:rsid w:val="00923C58"/>
    <w:rsid w:val="00923D60"/>
    <w:rsid w:val="00923D8E"/>
    <w:rsid w:val="00924077"/>
    <w:rsid w:val="0092432B"/>
    <w:rsid w:val="00924583"/>
    <w:rsid w:val="0092478E"/>
    <w:rsid w:val="00924CA9"/>
    <w:rsid w:val="00924CD6"/>
    <w:rsid w:val="00924F54"/>
    <w:rsid w:val="00924F56"/>
    <w:rsid w:val="00924F8A"/>
    <w:rsid w:val="00925220"/>
    <w:rsid w:val="0092582A"/>
    <w:rsid w:val="00925EF4"/>
    <w:rsid w:val="00925FFA"/>
    <w:rsid w:val="0092672E"/>
    <w:rsid w:val="00926816"/>
    <w:rsid w:val="00926B74"/>
    <w:rsid w:val="00926CFC"/>
    <w:rsid w:val="0092719E"/>
    <w:rsid w:val="0092741A"/>
    <w:rsid w:val="009275F1"/>
    <w:rsid w:val="00927618"/>
    <w:rsid w:val="00927706"/>
    <w:rsid w:val="00927817"/>
    <w:rsid w:val="0092785E"/>
    <w:rsid w:val="00927CE5"/>
    <w:rsid w:val="00927F15"/>
    <w:rsid w:val="00930049"/>
    <w:rsid w:val="0093009A"/>
    <w:rsid w:val="0093041D"/>
    <w:rsid w:val="009305B4"/>
    <w:rsid w:val="00930915"/>
    <w:rsid w:val="00930A48"/>
    <w:rsid w:val="00930D62"/>
    <w:rsid w:val="00931BC2"/>
    <w:rsid w:val="00931F38"/>
    <w:rsid w:val="00931FF7"/>
    <w:rsid w:val="009321AF"/>
    <w:rsid w:val="00932217"/>
    <w:rsid w:val="009323D0"/>
    <w:rsid w:val="00932D8A"/>
    <w:rsid w:val="00933021"/>
    <w:rsid w:val="00933419"/>
    <w:rsid w:val="0093372E"/>
    <w:rsid w:val="00933794"/>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653"/>
    <w:rsid w:val="0093682F"/>
    <w:rsid w:val="00936C0A"/>
    <w:rsid w:val="00936E36"/>
    <w:rsid w:val="00936EA1"/>
    <w:rsid w:val="00936ED4"/>
    <w:rsid w:val="00937574"/>
    <w:rsid w:val="00937DFE"/>
    <w:rsid w:val="00940116"/>
    <w:rsid w:val="009406B1"/>
    <w:rsid w:val="0094080C"/>
    <w:rsid w:val="00941028"/>
    <w:rsid w:val="0094117F"/>
    <w:rsid w:val="009412EA"/>
    <w:rsid w:val="00941D27"/>
    <w:rsid w:val="009423CE"/>
    <w:rsid w:val="009423D4"/>
    <w:rsid w:val="00942466"/>
    <w:rsid w:val="00942687"/>
    <w:rsid w:val="009426B0"/>
    <w:rsid w:val="00942B48"/>
    <w:rsid w:val="00942E46"/>
    <w:rsid w:val="009432FF"/>
    <w:rsid w:val="009434F0"/>
    <w:rsid w:val="009435FC"/>
    <w:rsid w:val="00943715"/>
    <w:rsid w:val="00943ADB"/>
    <w:rsid w:val="009440BA"/>
    <w:rsid w:val="00944376"/>
    <w:rsid w:val="00944D23"/>
    <w:rsid w:val="0094502C"/>
    <w:rsid w:val="009452E5"/>
    <w:rsid w:val="00945911"/>
    <w:rsid w:val="0094659C"/>
    <w:rsid w:val="00946742"/>
    <w:rsid w:val="00946CA8"/>
    <w:rsid w:val="00946F41"/>
    <w:rsid w:val="009478CC"/>
    <w:rsid w:val="00947B90"/>
    <w:rsid w:val="0095043B"/>
    <w:rsid w:val="00950454"/>
    <w:rsid w:val="0095083E"/>
    <w:rsid w:val="00950D74"/>
    <w:rsid w:val="009517D0"/>
    <w:rsid w:val="009517FE"/>
    <w:rsid w:val="00951A41"/>
    <w:rsid w:val="00951E8C"/>
    <w:rsid w:val="009529CD"/>
    <w:rsid w:val="00952B91"/>
    <w:rsid w:val="00952CB5"/>
    <w:rsid w:val="009535A0"/>
    <w:rsid w:val="0095370D"/>
    <w:rsid w:val="00953F31"/>
    <w:rsid w:val="009542D7"/>
    <w:rsid w:val="009544B2"/>
    <w:rsid w:val="00954759"/>
    <w:rsid w:val="00954938"/>
    <w:rsid w:val="00954CD9"/>
    <w:rsid w:val="00954E94"/>
    <w:rsid w:val="009553EF"/>
    <w:rsid w:val="0095542E"/>
    <w:rsid w:val="00955CBA"/>
    <w:rsid w:val="00956259"/>
    <w:rsid w:val="009564D4"/>
    <w:rsid w:val="00956C7A"/>
    <w:rsid w:val="00957227"/>
    <w:rsid w:val="009573D9"/>
    <w:rsid w:val="0095748C"/>
    <w:rsid w:val="009576B9"/>
    <w:rsid w:val="00957703"/>
    <w:rsid w:val="00957720"/>
    <w:rsid w:val="00957EC8"/>
    <w:rsid w:val="00957F60"/>
    <w:rsid w:val="00960583"/>
    <w:rsid w:val="009611C9"/>
    <w:rsid w:val="0096131B"/>
    <w:rsid w:val="00961786"/>
    <w:rsid w:val="009618BA"/>
    <w:rsid w:val="00961A94"/>
    <w:rsid w:val="00961AC5"/>
    <w:rsid w:val="00961C32"/>
    <w:rsid w:val="009625CB"/>
    <w:rsid w:val="0096295F"/>
    <w:rsid w:val="00963032"/>
    <w:rsid w:val="00963126"/>
    <w:rsid w:val="0096335F"/>
    <w:rsid w:val="00963858"/>
    <w:rsid w:val="00963893"/>
    <w:rsid w:val="0096397F"/>
    <w:rsid w:val="00963D97"/>
    <w:rsid w:val="00963E0D"/>
    <w:rsid w:val="009641F5"/>
    <w:rsid w:val="0096421D"/>
    <w:rsid w:val="00964875"/>
    <w:rsid w:val="009648E6"/>
    <w:rsid w:val="00964E18"/>
    <w:rsid w:val="00964E44"/>
    <w:rsid w:val="00964F93"/>
    <w:rsid w:val="00965151"/>
    <w:rsid w:val="00965531"/>
    <w:rsid w:val="00965598"/>
    <w:rsid w:val="00965788"/>
    <w:rsid w:val="0096593C"/>
    <w:rsid w:val="00965A4B"/>
    <w:rsid w:val="00965DD6"/>
    <w:rsid w:val="00966194"/>
    <w:rsid w:val="0096621E"/>
    <w:rsid w:val="00966233"/>
    <w:rsid w:val="00966240"/>
    <w:rsid w:val="009667C5"/>
    <w:rsid w:val="0096721B"/>
    <w:rsid w:val="00967EA7"/>
    <w:rsid w:val="00967F8F"/>
    <w:rsid w:val="0097083D"/>
    <w:rsid w:val="00970FFA"/>
    <w:rsid w:val="00971132"/>
    <w:rsid w:val="009713AE"/>
    <w:rsid w:val="009715C2"/>
    <w:rsid w:val="009715F9"/>
    <w:rsid w:val="00971765"/>
    <w:rsid w:val="00971AB2"/>
    <w:rsid w:val="00971BEC"/>
    <w:rsid w:val="00971E65"/>
    <w:rsid w:val="00971E7D"/>
    <w:rsid w:val="009723B4"/>
    <w:rsid w:val="0097249F"/>
    <w:rsid w:val="009725BA"/>
    <w:rsid w:val="00972777"/>
    <w:rsid w:val="00972CCB"/>
    <w:rsid w:val="00972CE6"/>
    <w:rsid w:val="00972FC2"/>
    <w:rsid w:val="009730FF"/>
    <w:rsid w:val="00973804"/>
    <w:rsid w:val="00973999"/>
    <w:rsid w:val="00973CEC"/>
    <w:rsid w:val="00973DA9"/>
    <w:rsid w:val="00974533"/>
    <w:rsid w:val="0097455A"/>
    <w:rsid w:val="00974FB9"/>
    <w:rsid w:val="00975C08"/>
    <w:rsid w:val="00975CCB"/>
    <w:rsid w:val="009761D8"/>
    <w:rsid w:val="009765EA"/>
    <w:rsid w:val="00976753"/>
    <w:rsid w:val="00976842"/>
    <w:rsid w:val="00976AC1"/>
    <w:rsid w:val="00976F61"/>
    <w:rsid w:val="009772EC"/>
    <w:rsid w:val="0097775D"/>
    <w:rsid w:val="00977DF9"/>
    <w:rsid w:val="009807F3"/>
    <w:rsid w:val="00980BF4"/>
    <w:rsid w:val="00980C94"/>
    <w:rsid w:val="00980CEB"/>
    <w:rsid w:val="0098121A"/>
    <w:rsid w:val="0098129C"/>
    <w:rsid w:val="00981DF6"/>
    <w:rsid w:val="00981E23"/>
    <w:rsid w:val="00982290"/>
    <w:rsid w:val="00982A3E"/>
    <w:rsid w:val="00982BE6"/>
    <w:rsid w:val="0098320B"/>
    <w:rsid w:val="009833BF"/>
    <w:rsid w:val="00983634"/>
    <w:rsid w:val="00984146"/>
    <w:rsid w:val="00984210"/>
    <w:rsid w:val="00984275"/>
    <w:rsid w:val="009850F8"/>
    <w:rsid w:val="00985895"/>
    <w:rsid w:val="00985AC4"/>
    <w:rsid w:val="00985FB7"/>
    <w:rsid w:val="009865BF"/>
    <w:rsid w:val="009866D7"/>
    <w:rsid w:val="009866EC"/>
    <w:rsid w:val="00986FDD"/>
    <w:rsid w:val="009871FF"/>
    <w:rsid w:val="00987418"/>
    <w:rsid w:val="00987460"/>
    <w:rsid w:val="0098747A"/>
    <w:rsid w:val="009875CE"/>
    <w:rsid w:val="00987614"/>
    <w:rsid w:val="009876A3"/>
    <w:rsid w:val="0098798D"/>
    <w:rsid w:val="009879A8"/>
    <w:rsid w:val="00987F43"/>
    <w:rsid w:val="00990322"/>
    <w:rsid w:val="00990547"/>
    <w:rsid w:val="00990C9A"/>
    <w:rsid w:val="009910B0"/>
    <w:rsid w:val="0099185F"/>
    <w:rsid w:val="00991A3C"/>
    <w:rsid w:val="00991C89"/>
    <w:rsid w:val="00991F91"/>
    <w:rsid w:val="0099226F"/>
    <w:rsid w:val="0099252F"/>
    <w:rsid w:val="009927F4"/>
    <w:rsid w:val="00992E44"/>
    <w:rsid w:val="00993448"/>
    <w:rsid w:val="009934CE"/>
    <w:rsid w:val="0099355E"/>
    <w:rsid w:val="00993761"/>
    <w:rsid w:val="0099399D"/>
    <w:rsid w:val="00993C3E"/>
    <w:rsid w:val="00993D1B"/>
    <w:rsid w:val="00993DF6"/>
    <w:rsid w:val="00993E08"/>
    <w:rsid w:val="00993FFB"/>
    <w:rsid w:val="00994156"/>
    <w:rsid w:val="009943CD"/>
    <w:rsid w:val="0099449C"/>
    <w:rsid w:val="00994706"/>
    <w:rsid w:val="00994B60"/>
    <w:rsid w:val="00994E85"/>
    <w:rsid w:val="00994EC4"/>
    <w:rsid w:val="0099551D"/>
    <w:rsid w:val="009955AF"/>
    <w:rsid w:val="0099586E"/>
    <w:rsid w:val="00995A2C"/>
    <w:rsid w:val="00995A37"/>
    <w:rsid w:val="00995EAF"/>
    <w:rsid w:val="00995F0D"/>
    <w:rsid w:val="0099613A"/>
    <w:rsid w:val="009964A5"/>
    <w:rsid w:val="0099670E"/>
    <w:rsid w:val="00996876"/>
    <w:rsid w:val="00996B38"/>
    <w:rsid w:val="0099736E"/>
    <w:rsid w:val="009973B1"/>
    <w:rsid w:val="009976EA"/>
    <w:rsid w:val="009978D9"/>
    <w:rsid w:val="00997D6C"/>
    <w:rsid w:val="00997D96"/>
    <w:rsid w:val="00997DA4"/>
    <w:rsid w:val="00997DEF"/>
    <w:rsid w:val="009A02C7"/>
    <w:rsid w:val="009A04CC"/>
    <w:rsid w:val="009A053C"/>
    <w:rsid w:val="009A05FE"/>
    <w:rsid w:val="009A0B90"/>
    <w:rsid w:val="009A1193"/>
    <w:rsid w:val="009A16AC"/>
    <w:rsid w:val="009A1966"/>
    <w:rsid w:val="009A1E2E"/>
    <w:rsid w:val="009A1E56"/>
    <w:rsid w:val="009A246B"/>
    <w:rsid w:val="009A2767"/>
    <w:rsid w:val="009A2E6F"/>
    <w:rsid w:val="009A3407"/>
    <w:rsid w:val="009A3A4C"/>
    <w:rsid w:val="009A3AE9"/>
    <w:rsid w:val="009A40DB"/>
    <w:rsid w:val="009A4235"/>
    <w:rsid w:val="009A42D9"/>
    <w:rsid w:val="009A444D"/>
    <w:rsid w:val="009A4662"/>
    <w:rsid w:val="009A474A"/>
    <w:rsid w:val="009A4882"/>
    <w:rsid w:val="009A4CA5"/>
    <w:rsid w:val="009A4D88"/>
    <w:rsid w:val="009A53BF"/>
    <w:rsid w:val="009A548B"/>
    <w:rsid w:val="009A55BE"/>
    <w:rsid w:val="009A570E"/>
    <w:rsid w:val="009A5799"/>
    <w:rsid w:val="009A5895"/>
    <w:rsid w:val="009A5C2B"/>
    <w:rsid w:val="009A5CD6"/>
    <w:rsid w:val="009A5D25"/>
    <w:rsid w:val="009A5D4A"/>
    <w:rsid w:val="009A5DB7"/>
    <w:rsid w:val="009A5DBB"/>
    <w:rsid w:val="009A5E27"/>
    <w:rsid w:val="009A618D"/>
    <w:rsid w:val="009A61BF"/>
    <w:rsid w:val="009A63AE"/>
    <w:rsid w:val="009A6431"/>
    <w:rsid w:val="009A6CCD"/>
    <w:rsid w:val="009A713D"/>
    <w:rsid w:val="009A73FD"/>
    <w:rsid w:val="009A7537"/>
    <w:rsid w:val="009A75A4"/>
    <w:rsid w:val="009A7690"/>
    <w:rsid w:val="009A7AAE"/>
    <w:rsid w:val="009B04D7"/>
    <w:rsid w:val="009B05BE"/>
    <w:rsid w:val="009B062F"/>
    <w:rsid w:val="009B06DD"/>
    <w:rsid w:val="009B092B"/>
    <w:rsid w:val="009B1287"/>
    <w:rsid w:val="009B1A1B"/>
    <w:rsid w:val="009B1B33"/>
    <w:rsid w:val="009B1D7B"/>
    <w:rsid w:val="009B1E13"/>
    <w:rsid w:val="009B1F12"/>
    <w:rsid w:val="009B215B"/>
    <w:rsid w:val="009B2413"/>
    <w:rsid w:val="009B28ED"/>
    <w:rsid w:val="009B3706"/>
    <w:rsid w:val="009B3A02"/>
    <w:rsid w:val="009B3B67"/>
    <w:rsid w:val="009B4323"/>
    <w:rsid w:val="009B450E"/>
    <w:rsid w:val="009B4533"/>
    <w:rsid w:val="009B47ED"/>
    <w:rsid w:val="009B4835"/>
    <w:rsid w:val="009B48E6"/>
    <w:rsid w:val="009B49D2"/>
    <w:rsid w:val="009B4A4C"/>
    <w:rsid w:val="009B4C3A"/>
    <w:rsid w:val="009B4C93"/>
    <w:rsid w:val="009B51AC"/>
    <w:rsid w:val="009B53E3"/>
    <w:rsid w:val="009B5747"/>
    <w:rsid w:val="009B5939"/>
    <w:rsid w:val="009B5CA3"/>
    <w:rsid w:val="009B5D31"/>
    <w:rsid w:val="009B5DBC"/>
    <w:rsid w:val="009B5E74"/>
    <w:rsid w:val="009B62A8"/>
    <w:rsid w:val="009B6370"/>
    <w:rsid w:val="009B6B89"/>
    <w:rsid w:val="009B6CD5"/>
    <w:rsid w:val="009B768F"/>
    <w:rsid w:val="009B783F"/>
    <w:rsid w:val="009B78A8"/>
    <w:rsid w:val="009B79FA"/>
    <w:rsid w:val="009B7B86"/>
    <w:rsid w:val="009B7F4A"/>
    <w:rsid w:val="009C0044"/>
    <w:rsid w:val="009C07A9"/>
    <w:rsid w:val="009C0D2D"/>
    <w:rsid w:val="009C0E0D"/>
    <w:rsid w:val="009C16D2"/>
    <w:rsid w:val="009C1942"/>
    <w:rsid w:val="009C1BBC"/>
    <w:rsid w:val="009C1FFF"/>
    <w:rsid w:val="009C2901"/>
    <w:rsid w:val="009C291B"/>
    <w:rsid w:val="009C2972"/>
    <w:rsid w:val="009C2E18"/>
    <w:rsid w:val="009C3692"/>
    <w:rsid w:val="009C3A14"/>
    <w:rsid w:val="009C3A30"/>
    <w:rsid w:val="009C3C96"/>
    <w:rsid w:val="009C3DE1"/>
    <w:rsid w:val="009C3E1F"/>
    <w:rsid w:val="009C41F0"/>
    <w:rsid w:val="009C422D"/>
    <w:rsid w:val="009C429D"/>
    <w:rsid w:val="009C46E0"/>
    <w:rsid w:val="009C4797"/>
    <w:rsid w:val="009C484D"/>
    <w:rsid w:val="009C4C83"/>
    <w:rsid w:val="009C5008"/>
    <w:rsid w:val="009C53C4"/>
    <w:rsid w:val="009C57D7"/>
    <w:rsid w:val="009C596F"/>
    <w:rsid w:val="009C5BAC"/>
    <w:rsid w:val="009C61A5"/>
    <w:rsid w:val="009C656D"/>
    <w:rsid w:val="009C67BE"/>
    <w:rsid w:val="009C6D2F"/>
    <w:rsid w:val="009C7506"/>
    <w:rsid w:val="009C75E0"/>
    <w:rsid w:val="009C78CA"/>
    <w:rsid w:val="009C7A31"/>
    <w:rsid w:val="009C7BE7"/>
    <w:rsid w:val="009C7C0D"/>
    <w:rsid w:val="009C7C42"/>
    <w:rsid w:val="009C7D94"/>
    <w:rsid w:val="009D00A6"/>
    <w:rsid w:val="009D028C"/>
    <w:rsid w:val="009D059E"/>
    <w:rsid w:val="009D0B77"/>
    <w:rsid w:val="009D0C14"/>
    <w:rsid w:val="009D0F2C"/>
    <w:rsid w:val="009D11FB"/>
    <w:rsid w:val="009D13F2"/>
    <w:rsid w:val="009D173D"/>
    <w:rsid w:val="009D1B06"/>
    <w:rsid w:val="009D281F"/>
    <w:rsid w:val="009D2C4B"/>
    <w:rsid w:val="009D2E5E"/>
    <w:rsid w:val="009D3416"/>
    <w:rsid w:val="009D3AAF"/>
    <w:rsid w:val="009D41FB"/>
    <w:rsid w:val="009D4B2D"/>
    <w:rsid w:val="009D4E32"/>
    <w:rsid w:val="009D52B0"/>
    <w:rsid w:val="009D570B"/>
    <w:rsid w:val="009D57AB"/>
    <w:rsid w:val="009D5A10"/>
    <w:rsid w:val="009D6370"/>
    <w:rsid w:val="009D64D4"/>
    <w:rsid w:val="009D6E60"/>
    <w:rsid w:val="009D72F5"/>
    <w:rsid w:val="009D78D0"/>
    <w:rsid w:val="009D7AB4"/>
    <w:rsid w:val="009D7C92"/>
    <w:rsid w:val="009D7DC4"/>
    <w:rsid w:val="009D7E9F"/>
    <w:rsid w:val="009E0314"/>
    <w:rsid w:val="009E0513"/>
    <w:rsid w:val="009E0722"/>
    <w:rsid w:val="009E0C88"/>
    <w:rsid w:val="009E141D"/>
    <w:rsid w:val="009E1C45"/>
    <w:rsid w:val="009E20D5"/>
    <w:rsid w:val="009E233B"/>
    <w:rsid w:val="009E256D"/>
    <w:rsid w:val="009E2650"/>
    <w:rsid w:val="009E26FE"/>
    <w:rsid w:val="009E271E"/>
    <w:rsid w:val="009E28AA"/>
    <w:rsid w:val="009E2A77"/>
    <w:rsid w:val="009E2AEE"/>
    <w:rsid w:val="009E2B50"/>
    <w:rsid w:val="009E2B60"/>
    <w:rsid w:val="009E2D40"/>
    <w:rsid w:val="009E2DEE"/>
    <w:rsid w:val="009E2FE9"/>
    <w:rsid w:val="009E3055"/>
    <w:rsid w:val="009E32C1"/>
    <w:rsid w:val="009E351F"/>
    <w:rsid w:val="009E3DED"/>
    <w:rsid w:val="009E3ED0"/>
    <w:rsid w:val="009E3F39"/>
    <w:rsid w:val="009E4567"/>
    <w:rsid w:val="009E4671"/>
    <w:rsid w:val="009E47E7"/>
    <w:rsid w:val="009E5113"/>
    <w:rsid w:val="009E55D1"/>
    <w:rsid w:val="009E5663"/>
    <w:rsid w:val="009E58F0"/>
    <w:rsid w:val="009E590A"/>
    <w:rsid w:val="009E5D75"/>
    <w:rsid w:val="009E5DE6"/>
    <w:rsid w:val="009E607B"/>
    <w:rsid w:val="009E6156"/>
    <w:rsid w:val="009E6627"/>
    <w:rsid w:val="009E6808"/>
    <w:rsid w:val="009E6C20"/>
    <w:rsid w:val="009E6EBC"/>
    <w:rsid w:val="009E71B5"/>
    <w:rsid w:val="009E7454"/>
    <w:rsid w:val="009E760E"/>
    <w:rsid w:val="009E7745"/>
    <w:rsid w:val="009E7916"/>
    <w:rsid w:val="009E7CB4"/>
    <w:rsid w:val="009F00CD"/>
    <w:rsid w:val="009F01CC"/>
    <w:rsid w:val="009F0499"/>
    <w:rsid w:val="009F0711"/>
    <w:rsid w:val="009F11A7"/>
    <w:rsid w:val="009F1531"/>
    <w:rsid w:val="009F16D8"/>
    <w:rsid w:val="009F1FDD"/>
    <w:rsid w:val="009F2409"/>
    <w:rsid w:val="009F28A4"/>
    <w:rsid w:val="009F2B06"/>
    <w:rsid w:val="009F2BB5"/>
    <w:rsid w:val="009F2BF7"/>
    <w:rsid w:val="009F2DAD"/>
    <w:rsid w:val="009F3513"/>
    <w:rsid w:val="009F379B"/>
    <w:rsid w:val="009F3E0A"/>
    <w:rsid w:val="009F3F04"/>
    <w:rsid w:val="009F3FB9"/>
    <w:rsid w:val="009F407E"/>
    <w:rsid w:val="009F40CE"/>
    <w:rsid w:val="009F4339"/>
    <w:rsid w:val="009F4541"/>
    <w:rsid w:val="009F4624"/>
    <w:rsid w:val="009F4774"/>
    <w:rsid w:val="009F4908"/>
    <w:rsid w:val="009F4F45"/>
    <w:rsid w:val="009F5056"/>
    <w:rsid w:val="009F51AA"/>
    <w:rsid w:val="009F5247"/>
    <w:rsid w:val="009F563D"/>
    <w:rsid w:val="009F566A"/>
    <w:rsid w:val="009F5F1F"/>
    <w:rsid w:val="009F6114"/>
    <w:rsid w:val="009F627C"/>
    <w:rsid w:val="009F6572"/>
    <w:rsid w:val="009F6601"/>
    <w:rsid w:val="009F74CB"/>
    <w:rsid w:val="009F7719"/>
    <w:rsid w:val="009F7B84"/>
    <w:rsid w:val="009F7F02"/>
    <w:rsid w:val="00A000CC"/>
    <w:rsid w:val="00A00562"/>
    <w:rsid w:val="00A009BE"/>
    <w:rsid w:val="00A00FE2"/>
    <w:rsid w:val="00A0148C"/>
    <w:rsid w:val="00A01AC3"/>
    <w:rsid w:val="00A01AE0"/>
    <w:rsid w:val="00A01D91"/>
    <w:rsid w:val="00A01E7A"/>
    <w:rsid w:val="00A02338"/>
    <w:rsid w:val="00A0240F"/>
    <w:rsid w:val="00A026BE"/>
    <w:rsid w:val="00A02BE6"/>
    <w:rsid w:val="00A02EE0"/>
    <w:rsid w:val="00A03C3F"/>
    <w:rsid w:val="00A03C4F"/>
    <w:rsid w:val="00A03F07"/>
    <w:rsid w:val="00A03FED"/>
    <w:rsid w:val="00A04111"/>
    <w:rsid w:val="00A04252"/>
    <w:rsid w:val="00A04622"/>
    <w:rsid w:val="00A05205"/>
    <w:rsid w:val="00A0520E"/>
    <w:rsid w:val="00A05603"/>
    <w:rsid w:val="00A0582F"/>
    <w:rsid w:val="00A059BA"/>
    <w:rsid w:val="00A05A07"/>
    <w:rsid w:val="00A05D88"/>
    <w:rsid w:val="00A05E90"/>
    <w:rsid w:val="00A05EAB"/>
    <w:rsid w:val="00A063EF"/>
    <w:rsid w:val="00A0655A"/>
    <w:rsid w:val="00A06791"/>
    <w:rsid w:val="00A067BE"/>
    <w:rsid w:val="00A07085"/>
    <w:rsid w:val="00A07326"/>
    <w:rsid w:val="00A0734B"/>
    <w:rsid w:val="00A07B62"/>
    <w:rsid w:val="00A07D24"/>
    <w:rsid w:val="00A07DAC"/>
    <w:rsid w:val="00A07F6E"/>
    <w:rsid w:val="00A105E5"/>
    <w:rsid w:val="00A107A0"/>
    <w:rsid w:val="00A107AE"/>
    <w:rsid w:val="00A10D84"/>
    <w:rsid w:val="00A10E2E"/>
    <w:rsid w:val="00A10EF6"/>
    <w:rsid w:val="00A110E6"/>
    <w:rsid w:val="00A1142A"/>
    <w:rsid w:val="00A115BD"/>
    <w:rsid w:val="00A1161B"/>
    <w:rsid w:val="00A11B8E"/>
    <w:rsid w:val="00A11C01"/>
    <w:rsid w:val="00A1241B"/>
    <w:rsid w:val="00A125B4"/>
    <w:rsid w:val="00A12992"/>
    <w:rsid w:val="00A129FD"/>
    <w:rsid w:val="00A132D8"/>
    <w:rsid w:val="00A135F5"/>
    <w:rsid w:val="00A139B6"/>
    <w:rsid w:val="00A13DAA"/>
    <w:rsid w:val="00A1435C"/>
    <w:rsid w:val="00A14AC8"/>
    <w:rsid w:val="00A14AD7"/>
    <w:rsid w:val="00A14C56"/>
    <w:rsid w:val="00A1519E"/>
    <w:rsid w:val="00A151DC"/>
    <w:rsid w:val="00A15213"/>
    <w:rsid w:val="00A15526"/>
    <w:rsid w:val="00A15A15"/>
    <w:rsid w:val="00A15C27"/>
    <w:rsid w:val="00A15DE0"/>
    <w:rsid w:val="00A15EE0"/>
    <w:rsid w:val="00A160BE"/>
    <w:rsid w:val="00A16251"/>
    <w:rsid w:val="00A1629F"/>
    <w:rsid w:val="00A16F65"/>
    <w:rsid w:val="00A1733B"/>
    <w:rsid w:val="00A202ED"/>
    <w:rsid w:val="00A204B8"/>
    <w:rsid w:val="00A2087F"/>
    <w:rsid w:val="00A21053"/>
    <w:rsid w:val="00A21286"/>
    <w:rsid w:val="00A212E8"/>
    <w:rsid w:val="00A21404"/>
    <w:rsid w:val="00A21A48"/>
    <w:rsid w:val="00A21B44"/>
    <w:rsid w:val="00A22760"/>
    <w:rsid w:val="00A22C84"/>
    <w:rsid w:val="00A2375D"/>
    <w:rsid w:val="00A237EB"/>
    <w:rsid w:val="00A237F3"/>
    <w:rsid w:val="00A24307"/>
    <w:rsid w:val="00A24750"/>
    <w:rsid w:val="00A24D21"/>
    <w:rsid w:val="00A24D2D"/>
    <w:rsid w:val="00A2523C"/>
    <w:rsid w:val="00A2527E"/>
    <w:rsid w:val="00A2527F"/>
    <w:rsid w:val="00A255C0"/>
    <w:rsid w:val="00A25653"/>
    <w:rsid w:val="00A25918"/>
    <w:rsid w:val="00A25981"/>
    <w:rsid w:val="00A261FD"/>
    <w:rsid w:val="00A2638D"/>
    <w:rsid w:val="00A26D74"/>
    <w:rsid w:val="00A27DE7"/>
    <w:rsid w:val="00A27F8D"/>
    <w:rsid w:val="00A3032D"/>
    <w:rsid w:val="00A308E0"/>
    <w:rsid w:val="00A30C0F"/>
    <w:rsid w:val="00A31B25"/>
    <w:rsid w:val="00A31F54"/>
    <w:rsid w:val="00A323AA"/>
    <w:rsid w:val="00A324CF"/>
    <w:rsid w:val="00A32A42"/>
    <w:rsid w:val="00A32D03"/>
    <w:rsid w:val="00A33475"/>
    <w:rsid w:val="00A33499"/>
    <w:rsid w:val="00A33BC8"/>
    <w:rsid w:val="00A33C1C"/>
    <w:rsid w:val="00A340BC"/>
    <w:rsid w:val="00A34230"/>
    <w:rsid w:val="00A3425A"/>
    <w:rsid w:val="00A3457F"/>
    <w:rsid w:val="00A348DE"/>
    <w:rsid w:val="00A34CB4"/>
    <w:rsid w:val="00A34D32"/>
    <w:rsid w:val="00A34E03"/>
    <w:rsid w:val="00A352B9"/>
    <w:rsid w:val="00A35A5C"/>
    <w:rsid w:val="00A35C6C"/>
    <w:rsid w:val="00A36527"/>
    <w:rsid w:val="00A365FF"/>
    <w:rsid w:val="00A366D9"/>
    <w:rsid w:val="00A36ED1"/>
    <w:rsid w:val="00A36F48"/>
    <w:rsid w:val="00A375AF"/>
    <w:rsid w:val="00A37659"/>
    <w:rsid w:val="00A376F4"/>
    <w:rsid w:val="00A37A9C"/>
    <w:rsid w:val="00A407D5"/>
    <w:rsid w:val="00A408F0"/>
    <w:rsid w:val="00A40972"/>
    <w:rsid w:val="00A40D74"/>
    <w:rsid w:val="00A40F2F"/>
    <w:rsid w:val="00A40F4D"/>
    <w:rsid w:val="00A41152"/>
    <w:rsid w:val="00A412E3"/>
    <w:rsid w:val="00A41454"/>
    <w:rsid w:val="00A41493"/>
    <w:rsid w:val="00A4153B"/>
    <w:rsid w:val="00A417D2"/>
    <w:rsid w:val="00A4186A"/>
    <w:rsid w:val="00A41A83"/>
    <w:rsid w:val="00A41E4D"/>
    <w:rsid w:val="00A4248C"/>
    <w:rsid w:val="00A4277C"/>
    <w:rsid w:val="00A427FC"/>
    <w:rsid w:val="00A42C66"/>
    <w:rsid w:val="00A4315F"/>
    <w:rsid w:val="00A434E0"/>
    <w:rsid w:val="00A4352A"/>
    <w:rsid w:val="00A435CD"/>
    <w:rsid w:val="00A43992"/>
    <w:rsid w:val="00A43B7D"/>
    <w:rsid w:val="00A43C8F"/>
    <w:rsid w:val="00A44202"/>
    <w:rsid w:val="00A442FF"/>
    <w:rsid w:val="00A44446"/>
    <w:rsid w:val="00A44563"/>
    <w:rsid w:val="00A4466B"/>
    <w:rsid w:val="00A4483C"/>
    <w:rsid w:val="00A44E92"/>
    <w:rsid w:val="00A44FF3"/>
    <w:rsid w:val="00A4572A"/>
    <w:rsid w:val="00A45A63"/>
    <w:rsid w:val="00A45EE6"/>
    <w:rsid w:val="00A4624B"/>
    <w:rsid w:val="00A46525"/>
    <w:rsid w:val="00A4653D"/>
    <w:rsid w:val="00A4660B"/>
    <w:rsid w:val="00A46A68"/>
    <w:rsid w:val="00A46C55"/>
    <w:rsid w:val="00A46D78"/>
    <w:rsid w:val="00A470AA"/>
    <w:rsid w:val="00A47366"/>
    <w:rsid w:val="00A47374"/>
    <w:rsid w:val="00A4738F"/>
    <w:rsid w:val="00A47595"/>
    <w:rsid w:val="00A4759E"/>
    <w:rsid w:val="00A4791D"/>
    <w:rsid w:val="00A47DE0"/>
    <w:rsid w:val="00A500C8"/>
    <w:rsid w:val="00A501DE"/>
    <w:rsid w:val="00A50350"/>
    <w:rsid w:val="00A503A0"/>
    <w:rsid w:val="00A505BF"/>
    <w:rsid w:val="00A505DD"/>
    <w:rsid w:val="00A508C6"/>
    <w:rsid w:val="00A50A40"/>
    <w:rsid w:val="00A51204"/>
    <w:rsid w:val="00A51D6A"/>
    <w:rsid w:val="00A51F19"/>
    <w:rsid w:val="00A5218D"/>
    <w:rsid w:val="00A524AB"/>
    <w:rsid w:val="00A5297E"/>
    <w:rsid w:val="00A52E49"/>
    <w:rsid w:val="00A52F0B"/>
    <w:rsid w:val="00A53148"/>
    <w:rsid w:val="00A531F2"/>
    <w:rsid w:val="00A53254"/>
    <w:rsid w:val="00A5339E"/>
    <w:rsid w:val="00A53676"/>
    <w:rsid w:val="00A53967"/>
    <w:rsid w:val="00A53D3C"/>
    <w:rsid w:val="00A53F7F"/>
    <w:rsid w:val="00A54457"/>
    <w:rsid w:val="00A5451F"/>
    <w:rsid w:val="00A54679"/>
    <w:rsid w:val="00A55121"/>
    <w:rsid w:val="00A55BF7"/>
    <w:rsid w:val="00A55C8A"/>
    <w:rsid w:val="00A55F27"/>
    <w:rsid w:val="00A566EE"/>
    <w:rsid w:val="00A56CB5"/>
    <w:rsid w:val="00A57027"/>
    <w:rsid w:val="00A575DF"/>
    <w:rsid w:val="00A577CC"/>
    <w:rsid w:val="00A5780D"/>
    <w:rsid w:val="00A57EE2"/>
    <w:rsid w:val="00A57F2B"/>
    <w:rsid w:val="00A6012E"/>
    <w:rsid w:val="00A6025D"/>
    <w:rsid w:val="00A605C9"/>
    <w:rsid w:val="00A6093B"/>
    <w:rsid w:val="00A60A8F"/>
    <w:rsid w:val="00A60CA0"/>
    <w:rsid w:val="00A60FC8"/>
    <w:rsid w:val="00A614F0"/>
    <w:rsid w:val="00A6159E"/>
    <w:rsid w:val="00A615BD"/>
    <w:rsid w:val="00A6166C"/>
    <w:rsid w:val="00A619AE"/>
    <w:rsid w:val="00A61BFC"/>
    <w:rsid w:val="00A622AF"/>
    <w:rsid w:val="00A624C6"/>
    <w:rsid w:val="00A62CF6"/>
    <w:rsid w:val="00A6308C"/>
    <w:rsid w:val="00A635B9"/>
    <w:rsid w:val="00A636E5"/>
    <w:rsid w:val="00A63991"/>
    <w:rsid w:val="00A63B29"/>
    <w:rsid w:val="00A6430C"/>
    <w:rsid w:val="00A644C5"/>
    <w:rsid w:val="00A64537"/>
    <w:rsid w:val="00A64756"/>
    <w:rsid w:val="00A647F8"/>
    <w:rsid w:val="00A64A43"/>
    <w:rsid w:val="00A64B50"/>
    <w:rsid w:val="00A64E62"/>
    <w:rsid w:val="00A65086"/>
    <w:rsid w:val="00A6527C"/>
    <w:rsid w:val="00A653A1"/>
    <w:rsid w:val="00A660E0"/>
    <w:rsid w:val="00A66146"/>
    <w:rsid w:val="00A662F3"/>
    <w:rsid w:val="00A66A26"/>
    <w:rsid w:val="00A66C39"/>
    <w:rsid w:val="00A670DD"/>
    <w:rsid w:val="00A67A02"/>
    <w:rsid w:val="00A67CFB"/>
    <w:rsid w:val="00A67EAA"/>
    <w:rsid w:val="00A70115"/>
    <w:rsid w:val="00A7047E"/>
    <w:rsid w:val="00A70DF9"/>
    <w:rsid w:val="00A70F1F"/>
    <w:rsid w:val="00A71177"/>
    <w:rsid w:val="00A7123B"/>
    <w:rsid w:val="00A712D3"/>
    <w:rsid w:val="00A71499"/>
    <w:rsid w:val="00A7159E"/>
    <w:rsid w:val="00A72643"/>
    <w:rsid w:val="00A72BE6"/>
    <w:rsid w:val="00A72E42"/>
    <w:rsid w:val="00A72F19"/>
    <w:rsid w:val="00A72F56"/>
    <w:rsid w:val="00A73486"/>
    <w:rsid w:val="00A73731"/>
    <w:rsid w:val="00A73B1E"/>
    <w:rsid w:val="00A73D68"/>
    <w:rsid w:val="00A73DAF"/>
    <w:rsid w:val="00A741C4"/>
    <w:rsid w:val="00A74491"/>
    <w:rsid w:val="00A750E8"/>
    <w:rsid w:val="00A7510B"/>
    <w:rsid w:val="00A75291"/>
    <w:rsid w:val="00A75456"/>
    <w:rsid w:val="00A75AC8"/>
    <w:rsid w:val="00A75BFF"/>
    <w:rsid w:val="00A75C5E"/>
    <w:rsid w:val="00A75DFB"/>
    <w:rsid w:val="00A769C9"/>
    <w:rsid w:val="00A76CFF"/>
    <w:rsid w:val="00A76E02"/>
    <w:rsid w:val="00A7714F"/>
    <w:rsid w:val="00A80384"/>
    <w:rsid w:val="00A8086E"/>
    <w:rsid w:val="00A80B98"/>
    <w:rsid w:val="00A80CBD"/>
    <w:rsid w:val="00A80E8D"/>
    <w:rsid w:val="00A80EC4"/>
    <w:rsid w:val="00A810F1"/>
    <w:rsid w:val="00A81168"/>
    <w:rsid w:val="00A81773"/>
    <w:rsid w:val="00A817F7"/>
    <w:rsid w:val="00A81A2E"/>
    <w:rsid w:val="00A81C3B"/>
    <w:rsid w:val="00A81D91"/>
    <w:rsid w:val="00A82257"/>
    <w:rsid w:val="00A822D1"/>
    <w:rsid w:val="00A82816"/>
    <w:rsid w:val="00A82BE9"/>
    <w:rsid w:val="00A82C0E"/>
    <w:rsid w:val="00A82DDA"/>
    <w:rsid w:val="00A8336D"/>
    <w:rsid w:val="00A8341D"/>
    <w:rsid w:val="00A83710"/>
    <w:rsid w:val="00A837E4"/>
    <w:rsid w:val="00A83C85"/>
    <w:rsid w:val="00A84016"/>
    <w:rsid w:val="00A84473"/>
    <w:rsid w:val="00A84D32"/>
    <w:rsid w:val="00A850A4"/>
    <w:rsid w:val="00A8510C"/>
    <w:rsid w:val="00A8566A"/>
    <w:rsid w:val="00A8572F"/>
    <w:rsid w:val="00A858CD"/>
    <w:rsid w:val="00A85A81"/>
    <w:rsid w:val="00A85AA1"/>
    <w:rsid w:val="00A85AEF"/>
    <w:rsid w:val="00A85B3E"/>
    <w:rsid w:val="00A867EE"/>
    <w:rsid w:val="00A868E3"/>
    <w:rsid w:val="00A86DFD"/>
    <w:rsid w:val="00A86FBB"/>
    <w:rsid w:val="00A870CA"/>
    <w:rsid w:val="00A87208"/>
    <w:rsid w:val="00A87787"/>
    <w:rsid w:val="00A877ED"/>
    <w:rsid w:val="00A87BA2"/>
    <w:rsid w:val="00A87F69"/>
    <w:rsid w:val="00A90499"/>
    <w:rsid w:val="00A90681"/>
    <w:rsid w:val="00A908ED"/>
    <w:rsid w:val="00A90924"/>
    <w:rsid w:val="00A90D4D"/>
    <w:rsid w:val="00A90EA8"/>
    <w:rsid w:val="00A91019"/>
    <w:rsid w:val="00A91111"/>
    <w:rsid w:val="00A91545"/>
    <w:rsid w:val="00A91A01"/>
    <w:rsid w:val="00A91E74"/>
    <w:rsid w:val="00A92085"/>
    <w:rsid w:val="00A9257D"/>
    <w:rsid w:val="00A92675"/>
    <w:rsid w:val="00A92AB5"/>
    <w:rsid w:val="00A9300E"/>
    <w:rsid w:val="00A9315A"/>
    <w:rsid w:val="00A93241"/>
    <w:rsid w:val="00A9324F"/>
    <w:rsid w:val="00A93705"/>
    <w:rsid w:val="00A93725"/>
    <w:rsid w:val="00A9373B"/>
    <w:rsid w:val="00A94AA1"/>
    <w:rsid w:val="00A94BAC"/>
    <w:rsid w:val="00A94C50"/>
    <w:rsid w:val="00A94FAA"/>
    <w:rsid w:val="00A9500C"/>
    <w:rsid w:val="00A950BC"/>
    <w:rsid w:val="00A952C0"/>
    <w:rsid w:val="00A95FCA"/>
    <w:rsid w:val="00A96436"/>
    <w:rsid w:val="00A96653"/>
    <w:rsid w:val="00A9682F"/>
    <w:rsid w:val="00A968D4"/>
    <w:rsid w:val="00A96977"/>
    <w:rsid w:val="00A96AD1"/>
    <w:rsid w:val="00A96E5B"/>
    <w:rsid w:val="00A97019"/>
    <w:rsid w:val="00A9715F"/>
    <w:rsid w:val="00A973D4"/>
    <w:rsid w:val="00A9746A"/>
    <w:rsid w:val="00A97548"/>
    <w:rsid w:val="00A9774B"/>
    <w:rsid w:val="00A97D8B"/>
    <w:rsid w:val="00AA028C"/>
    <w:rsid w:val="00AA077F"/>
    <w:rsid w:val="00AA0845"/>
    <w:rsid w:val="00AA0AB3"/>
    <w:rsid w:val="00AA0E5E"/>
    <w:rsid w:val="00AA1129"/>
    <w:rsid w:val="00AA13D6"/>
    <w:rsid w:val="00AA1596"/>
    <w:rsid w:val="00AA1886"/>
    <w:rsid w:val="00AA1A5A"/>
    <w:rsid w:val="00AA1F16"/>
    <w:rsid w:val="00AA2055"/>
    <w:rsid w:val="00AA2157"/>
    <w:rsid w:val="00AA25D8"/>
    <w:rsid w:val="00AA295B"/>
    <w:rsid w:val="00AA2BAA"/>
    <w:rsid w:val="00AA2D99"/>
    <w:rsid w:val="00AA331B"/>
    <w:rsid w:val="00AA3545"/>
    <w:rsid w:val="00AA3848"/>
    <w:rsid w:val="00AA4158"/>
    <w:rsid w:val="00AA45B8"/>
    <w:rsid w:val="00AA51D4"/>
    <w:rsid w:val="00AA5C17"/>
    <w:rsid w:val="00AA5FCB"/>
    <w:rsid w:val="00AA613E"/>
    <w:rsid w:val="00AA6323"/>
    <w:rsid w:val="00AA6650"/>
    <w:rsid w:val="00AA69AA"/>
    <w:rsid w:val="00AA6CE2"/>
    <w:rsid w:val="00AA6F38"/>
    <w:rsid w:val="00AA7040"/>
    <w:rsid w:val="00AA7125"/>
    <w:rsid w:val="00AA71EE"/>
    <w:rsid w:val="00AA7331"/>
    <w:rsid w:val="00AA788D"/>
    <w:rsid w:val="00AA7B92"/>
    <w:rsid w:val="00AB02B1"/>
    <w:rsid w:val="00AB03A7"/>
    <w:rsid w:val="00AB12DC"/>
    <w:rsid w:val="00AB12E0"/>
    <w:rsid w:val="00AB1AD0"/>
    <w:rsid w:val="00AB1B63"/>
    <w:rsid w:val="00AB1FB5"/>
    <w:rsid w:val="00AB292A"/>
    <w:rsid w:val="00AB301B"/>
    <w:rsid w:val="00AB31BA"/>
    <w:rsid w:val="00AB3474"/>
    <w:rsid w:val="00AB3C5B"/>
    <w:rsid w:val="00AB3E02"/>
    <w:rsid w:val="00AB3F09"/>
    <w:rsid w:val="00AB3F30"/>
    <w:rsid w:val="00AB4022"/>
    <w:rsid w:val="00AB4349"/>
    <w:rsid w:val="00AB4388"/>
    <w:rsid w:val="00AB444C"/>
    <w:rsid w:val="00AB487C"/>
    <w:rsid w:val="00AB4D02"/>
    <w:rsid w:val="00AB4E32"/>
    <w:rsid w:val="00AB51C9"/>
    <w:rsid w:val="00AB55A3"/>
    <w:rsid w:val="00AB62B3"/>
    <w:rsid w:val="00AB66E3"/>
    <w:rsid w:val="00AB67CE"/>
    <w:rsid w:val="00AB6852"/>
    <w:rsid w:val="00AB6A11"/>
    <w:rsid w:val="00AB713D"/>
    <w:rsid w:val="00AB71CA"/>
    <w:rsid w:val="00AB7322"/>
    <w:rsid w:val="00AB73F0"/>
    <w:rsid w:val="00AB790E"/>
    <w:rsid w:val="00AB79C6"/>
    <w:rsid w:val="00AB7D34"/>
    <w:rsid w:val="00AB7E1B"/>
    <w:rsid w:val="00AB7FC1"/>
    <w:rsid w:val="00AC018F"/>
    <w:rsid w:val="00AC01AC"/>
    <w:rsid w:val="00AC032A"/>
    <w:rsid w:val="00AC07B9"/>
    <w:rsid w:val="00AC0910"/>
    <w:rsid w:val="00AC093E"/>
    <w:rsid w:val="00AC0D45"/>
    <w:rsid w:val="00AC0E6D"/>
    <w:rsid w:val="00AC0F03"/>
    <w:rsid w:val="00AC0F07"/>
    <w:rsid w:val="00AC1012"/>
    <w:rsid w:val="00AC1149"/>
    <w:rsid w:val="00AC2094"/>
    <w:rsid w:val="00AC221D"/>
    <w:rsid w:val="00AC2231"/>
    <w:rsid w:val="00AC2278"/>
    <w:rsid w:val="00AC29DF"/>
    <w:rsid w:val="00AC2C33"/>
    <w:rsid w:val="00AC3084"/>
    <w:rsid w:val="00AC321A"/>
    <w:rsid w:val="00AC328E"/>
    <w:rsid w:val="00AC364A"/>
    <w:rsid w:val="00AC39D0"/>
    <w:rsid w:val="00AC3CA8"/>
    <w:rsid w:val="00AC3E82"/>
    <w:rsid w:val="00AC3F21"/>
    <w:rsid w:val="00AC49B8"/>
    <w:rsid w:val="00AC4A72"/>
    <w:rsid w:val="00AC4BE5"/>
    <w:rsid w:val="00AC4CEA"/>
    <w:rsid w:val="00AC4DE2"/>
    <w:rsid w:val="00AC4E8F"/>
    <w:rsid w:val="00AC5047"/>
    <w:rsid w:val="00AC5053"/>
    <w:rsid w:val="00AC54F2"/>
    <w:rsid w:val="00AC579E"/>
    <w:rsid w:val="00AC57D9"/>
    <w:rsid w:val="00AC5D0E"/>
    <w:rsid w:val="00AC5D63"/>
    <w:rsid w:val="00AC60BC"/>
    <w:rsid w:val="00AC653D"/>
    <w:rsid w:val="00AC6AA9"/>
    <w:rsid w:val="00AC6C6F"/>
    <w:rsid w:val="00AC720D"/>
    <w:rsid w:val="00AC7299"/>
    <w:rsid w:val="00AC741E"/>
    <w:rsid w:val="00AC7752"/>
    <w:rsid w:val="00AC7A92"/>
    <w:rsid w:val="00AC7B78"/>
    <w:rsid w:val="00AC7E3D"/>
    <w:rsid w:val="00AC7E97"/>
    <w:rsid w:val="00AD05CF"/>
    <w:rsid w:val="00AD08D1"/>
    <w:rsid w:val="00AD08FC"/>
    <w:rsid w:val="00AD090C"/>
    <w:rsid w:val="00AD0B0A"/>
    <w:rsid w:val="00AD0BDF"/>
    <w:rsid w:val="00AD0C27"/>
    <w:rsid w:val="00AD0D0B"/>
    <w:rsid w:val="00AD0D4F"/>
    <w:rsid w:val="00AD0DC0"/>
    <w:rsid w:val="00AD0EBC"/>
    <w:rsid w:val="00AD1574"/>
    <w:rsid w:val="00AD22CD"/>
    <w:rsid w:val="00AD239C"/>
    <w:rsid w:val="00AD28B7"/>
    <w:rsid w:val="00AD2ADB"/>
    <w:rsid w:val="00AD2D8B"/>
    <w:rsid w:val="00AD2EE5"/>
    <w:rsid w:val="00AD2FD5"/>
    <w:rsid w:val="00AD30D4"/>
    <w:rsid w:val="00AD32D9"/>
    <w:rsid w:val="00AD3674"/>
    <w:rsid w:val="00AD3B27"/>
    <w:rsid w:val="00AD3F88"/>
    <w:rsid w:val="00AD43BA"/>
    <w:rsid w:val="00AD4497"/>
    <w:rsid w:val="00AD47C0"/>
    <w:rsid w:val="00AD54EC"/>
    <w:rsid w:val="00AD5507"/>
    <w:rsid w:val="00AD56DC"/>
    <w:rsid w:val="00AD5989"/>
    <w:rsid w:val="00AD6083"/>
    <w:rsid w:val="00AD6221"/>
    <w:rsid w:val="00AD677F"/>
    <w:rsid w:val="00AD6989"/>
    <w:rsid w:val="00AD6CD8"/>
    <w:rsid w:val="00AD7778"/>
    <w:rsid w:val="00AD7927"/>
    <w:rsid w:val="00AD7F3E"/>
    <w:rsid w:val="00AE03AD"/>
    <w:rsid w:val="00AE1009"/>
    <w:rsid w:val="00AE1592"/>
    <w:rsid w:val="00AE1653"/>
    <w:rsid w:val="00AE1696"/>
    <w:rsid w:val="00AE1BA6"/>
    <w:rsid w:val="00AE1EDC"/>
    <w:rsid w:val="00AE1F79"/>
    <w:rsid w:val="00AE2702"/>
    <w:rsid w:val="00AE2C21"/>
    <w:rsid w:val="00AE2E1F"/>
    <w:rsid w:val="00AE3425"/>
    <w:rsid w:val="00AE3477"/>
    <w:rsid w:val="00AE38E5"/>
    <w:rsid w:val="00AE394C"/>
    <w:rsid w:val="00AE40E0"/>
    <w:rsid w:val="00AE4259"/>
    <w:rsid w:val="00AE4A33"/>
    <w:rsid w:val="00AE5115"/>
    <w:rsid w:val="00AE53EC"/>
    <w:rsid w:val="00AE5A32"/>
    <w:rsid w:val="00AE62B2"/>
    <w:rsid w:val="00AE646C"/>
    <w:rsid w:val="00AE69B5"/>
    <w:rsid w:val="00AE6D84"/>
    <w:rsid w:val="00AE738B"/>
    <w:rsid w:val="00AE745B"/>
    <w:rsid w:val="00AE7CB0"/>
    <w:rsid w:val="00AF0202"/>
    <w:rsid w:val="00AF05AB"/>
    <w:rsid w:val="00AF06A8"/>
    <w:rsid w:val="00AF06D5"/>
    <w:rsid w:val="00AF08A6"/>
    <w:rsid w:val="00AF08DC"/>
    <w:rsid w:val="00AF0A1D"/>
    <w:rsid w:val="00AF1809"/>
    <w:rsid w:val="00AF1A37"/>
    <w:rsid w:val="00AF216B"/>
    <w:rsid w:val="00AF254A"/>
    <w:rsid w:val="00AF27C2"/>
    <w:rsid w:val="00AF3091"/>
    <w:rsid w:val="00AF315B"/>
    <w:rsid w:val="00AF321A"/>
    <w:rsid w:val="00AF33B2"/>
    <w:rsid w:val="00AF379C"/>
    <w:rsid w:val="00AF379F"/>
    <w:rsid w:val="00AF3827"/>
    <w:rsid w:val="00AF39A6"/>
    <w:rsid w:val="00AF3D88"/>
    <w:rsid w:val="00AF4160"/>
    <w:rsid w:val="00AF4328"/>
    <w:rsid w:val="00AF437B"/>
    <w:rsid w:val="00AF450D"/>
    <w:rsid w:val="00AF45AE"/>
    <w:rsid w:val="00AF45CF"/>
    <w:rsid w:val="00AF461D"/>
    <w:rsid w:val="00AF4665"/>
    <w:rsid w:val="00AF4AE5"/>
    <w:rsid w:val="00AF54D8"/>
    <w:rsid w:val="00AF58D6"/>
    <w:rsid w:val="00AF59D9"/>
    <w:rsid w:val="00AF5ED8"/>
    <w:rsid w:val="00AF6169"/>
    <w:rsid w:val="00AF6854"/>
    <w:rsid w:val="00AF6AA5"/>
    <w:rsid w:val="00AF6B8A"/>
    <w:rsid w:val="00AF6F41"/>
    <w:rsid w:val="00AF7949"/>
    <w:rsid w:val="00B003D1"/>
    <w:rsid w:val="00B00635"/>
    <w:rsid w:val="00B006FD"/>
    <w:rsid w:val="00B00776"/>
    <w:rsid w:val="00B009BD"/>
    <w:rsid w:val="00B00DBC"/>
    <w:rsid w:val="00B0110C"/>
    <w:rsid w:val="00B0199E"/>
    <w:rsid w:val="00B01FAB"/>
    <w:rsid w:val="00B01FF3"/>
    <w:rsid w:val="00B0201E"/>
    <w:rsid w:val="00B0275E"/>
    <w:rsid w:val="00B02938"/>
    <w:rsid w:val="00B02B5C"/>
    <w:rsid w:val="00B02F57"/>
    <w:rsid w:val="00B02F93"/>
    <w:rsid w:val="00B030D8"/>
    <w:rsid w:val="00B03112"/>
    <w:rsid w:val="00B03424"/>
    <w:rsid w:val="00B03601"/>
    <w:rsid w:val="00B036F7"/>
    <w:rsid w:val="00B03B8F"/>
    <w:rsid w:val="00B03EB2"/>
    <w:rsid w:val="00B03EDA"/>
    <w:rsid w:val="00B043A3"/>
    <w:rsid w:val="00B049DD"/>
    <w:rsid w:val="00B049ED"/>
    <w:rsid w:val="00B04A4E"/>
    <w:rsid w:val="00B04F14"/>
    <w:rsid w:val="00B053F0"/>
    <w:rsid w:val="00B0558C"/>
    <w:rsid w:val="00B05BDC"/>
    <w:rsid w:val="00B05CE4"/>
    <w:rsid w:val="00B05D79"/>
    <w:rsid w:val="00B0682D"/>
    <w:rsid w:val="00B06AC9"/>
    <w:rsid w:val="00B06C9F"/>
    <w:rsid w:val="00B06FAD"/>
    <w:rsid w:val="00B072DA"/>
    <w:rsid w:val="00B074E5"/>
    <w:rsid w:val="00B07B4B"/>
    <w:rsid w:val="00B07C90"/>
    <w:rsid w:val="00B07E9E"/>
    <w:rsid w:val="00B10430"/>
    <w:rsid w:val="00B10A8B"/>
    <w:rsid w:val="00B10AD8"/>
    <w:rsid w:val="00B10E4B"/>
    <w:rsid w:val="00B10EC3"/>
    <w:rsid w:val="00B10F6E"/>
    <w:rsid w:val="00B115DA"/>
    <w:rsid w:val="00B118E4"/>
    <w:rsid w:val="00B11F73"/>
    <w:rsid w:val="00B12140"/>
    <w:rsid w:val="00B12964"/>
    <w:rsid w:val="00B12AD6"/>
    <w:rsid w:val="00B1348B"/>
    <w:rsid w:val="00B136CD"/>
    <w:rsid w:val="00B13DE8"/>
    <w:rsid w:val="00B13DF0"/>
    <w:rsid w:val="00B14100"/>
    <w:rsid w:val="00B141CA"/>
    <w:rsid w:val="00B14497"/>
    <w:rsid w:val="00B14B8E"/>
    <w:rsid w:val="00B14E05"/>
    <w:rsid w:val="00B14F1D"/>
    <w:rsid w:val="00B14FB1"/>
    <w:rsid w:val="00B155F7"/>
    <w:rsid w:val="00B15C39"/>
    <w:rsid w:val="00B15ED6"/>
    <w:rsid w:val="00B161A9"/>
    <w:rsid w:val="00B168F7"/>
    <w:rsid w:val="00B16988"/>
    <w:rsid w:val="00B17258"/>
    <w:rsid w:val="00B17414"/>
    <w:rsid w:val="00B1748B"/>
    <w:rsid w:val="00B1755C"/>
    <w:rsid w:val="00B17815"/>
    <w:rsid w:val="00B17E1A"/>
    <w:rsid w:val="00B17EF2"/>
    <w:rsid w:val="00B2028B"/>
    <w:rsid w:val="00B213D6"/>
    <w:rsid w:val="00B21B7D"/>
    <w:rsid w:val="00B21B9C"/>
    <w:rsid w:val="00B22406"/>
    <w:rsid w:val="00B22469"/>
    <w:rsid w:val="00B2280C"/>
    <w:rsid w:val="00B2286B"/>
    <w:rsid w:val="00B22F92"/>
    <w:rsid w:val="00B230A1"/>
    <w:rsid w:val="00B23623"/>
    <w:rsid w:val="00B2374A"/>
    <w:rsid w:val="00B23914"/>
    <w:rsid w:val="00B23C27"/>
    <w:rsid w:val="00B24828"/>
    <w:rsid w:val="00B249C0"/>
    <w:rsid w:val="00B24A1C"/>
    <w:rsid w:val="00B24BA6"/>
    <w:rsid w:val="00B24D74"/>
    <w:rsid w:val="00B24F93"/>
    <w:rsid w:val="00B2507F"/>
    <w:rsid w:val="00B25489"/>
    <w:rsid w:val="00B25888"/>
    <w:rsid w:val="00B25B94"/>
    <w:rsid w:val="00B25EEC"/>
    <w:rsid w:val="00B25EF3"/>
    <w:rsid w:val="00B2629F"/>
    <w:rsid w:val="00B263C7"/>
    <w:rsid w:val="00B26417"/>
    <w:rsid w:val="00B264BE"/>
    <w:rsid w:val="00B2673D"/>
    <w:rsid w:val="00B268FD"/>
    <w:rsid w:val="00B269C3"/>
    <w:rsid w:val="00B26A3F"/>
    <w:rsid w:val="00B26EA5"/>
    <w:rsid w:val="00B2717C"/>
    <w:rsid w:val="00B27446"/>
    <w:rsid w:val="00B278AC"/>
    <w:rsid w:val="00B27AC4"/>
    <w:rsid w:val="00B27EE0"/>
    <w:rsid w:val="00B27FCA"/>
    <w:rsid w:val="00B300B1"/>
    <w:rsid w:val="00B301BB"/>
    <w:rsid w:val="00B3069F"/>
    <w:rsid w:val="00B306C5"/>
    <w:rsid w:val="00B3097A"/>
    <w:rsid w:val="00B30EF9"/>
    <w:rsid w:val="00B30FA5"/>
    <w:rsid w:val="00B31127"/>
    <w:rsid w:val="00B3141B"/>
    <w:rsid w:val="00B31555"/>
    <w:rsid w:val="00B31B97"/>
    <w:rsid w:val="00B322E1"/>
    <w:rsid w:val="00B3234B"/>
    <w:rsid w:val="00B323C0"/>
    <w:rsid w:val="00B3241C"/>
    <w:rsid w:val="00B3259B"/>
    <w:rsid w:val="00B325BF"/>
    <w:rsid w:val="00B32AD4"/>
    <w:rsid w:val="00B32BE4"/>
    <w:rsid w:val="00B32F3D"/>
    <w:rsid w:val="00B3369F"/>
    <w:rsid w:val="00B3393D"/>
    <w:rsid w:val="00B339A2"/>
    <w:rsid w:val="00B340D1"/>
    <w:rsid w:val="00B3423E"/>
    <w:rsid w:val="00B3431C"/>
    <w:rsid w:val="00B346A2"/>
    <w:rsid w:val="00B346CB"/>
    <w:rsid w:val="00B348D8"/>
    <w:rsid w:val="00B34FD4"/>
    <w:rsid w:val="00B35222"/>
    <w:rsid w:val="00B3545D"/>
    <w:rsid w:val="00B35733"/>
    <w:rsid w:val="00B357C0"/>
    <w:rsid w:val="00B35BE0"/>
    <w:rsid w:val="00B3666C"/>
    <w:rsid w:val="00B36829"/>
    <w:rsid w:val="00B36A0A"/>
    <w:rsid w:val="00B36CD9"/>
    <w:rsid w:val="00B370C5"/>
    <w:rsid w:val="00B371F4"/>
    <w:rsid w:val="00B376C0"/>
    <w:rsid w:val="00B378B1"/>
    <w:rsid w:val="00B37D82"/>
    <w:rsid w:val="00B37E43"/>
    <w:rsid w:val="00B40424"/>
    <w:rsid w:val="00B40763"/>
    <w:rsid w:val="00B4097E"/>
    <w:rsid w:val="00B40A34"/>
    <w:rsid w:val="00B40A5A"/>
    <w:rsid w:val="00B40D91"/>
    <w:rsid w:val="00B40FEF"/>
    <w:rsid w:val="00B4164D"/>
    <w:rsid w:val="00B41C27"/>
    <w:rsid w:val="00B41CED"/>
    <w:rsid w:val="00B42608"/>
    <w:rsid w:val="00B42766"/>
    <w:rsid w:val="00B4297D"/>
    <w:rsid w:val="00B429C2"/>
    <w:rsid w:val="00B42C69"/>
    <w:rsid w:val="00B42F48"/>
    <w:rsid w:val="00B43177"/>
    <w:rsid w:val="00B433A5"/>
    <w:rsid w:val="00B433ED"/>
    <w:rsid w:val="00B43592"/>
    <w:rsid w:val="00B439D4"/>
    <w:rsid w:val="00B4535A"/>
    <w:rsid w:val="00B4589A"/>
    <w:rsid w:val="00B46235"/>
    <w:rsid w:val="00B46AAD"/>
    <w:rsid w:val="00B46B88"/>
    <w:rsid w:val="00B46BB3"/>
    <w:rsid w:val="00B46CB7"/>
    <w:rsid w:val="00B47123"/>
    <w:rsid w:val="00B47273"/>
    <w:rsid w:val="00B47369"/>
    <w:rsid w:val="00B47370"/>
    <w:rsid w:val="00B473FE"/>
    <w:rsid w:val="00B4744B"/>
    <w:rsid w:val="00B474A0"/>
    <w:rsid w:val="00B47722"/>
    <w:rsid w:val="00B4784A"/>
    <w:rsid w:val="00B478D8"/>
    <w:rsid w:val="00B47B30"/>
    <w:rsid w:val="00B50311"/>
    <w:rsid w:val="00B5089C"/>
    <w:rsid w:val="00B5186E"/>
    <w:rsid w:val="00B51ED4"/>
    <w:rsid w:val="00B521AE"/>
    <w:rsid w:val="00B5240D"/>
    <w:rsid w:val="00B52803"/>
    <w:rsid w:val="00B52C7B"/>
    <w:rsid w:val="00B52DEC"/>
    <w:rsid w:val="00B53011"/>
    <w:rsid w:val="00B5393B"/>
    <w:rsid w:val="00B53F02"/>
    <w:rsid w:val="00B54305"/>
    <w:rsid w:val="00B54834"/>
    <w:rsid w:val="00B54849"/>
    <w:rsid w:val="00B54B3D"/>
    <w:rsid w:val="00B54CD5"/>
    <w:rsid w:val="00B55160"/>
    <w:rsid w:val="00B552BB"/>
    <w:rsid w:val="00B552E4"/>
    <w:rsid w:val="00B555A5"/>
    <w:rsid w:val="00B556BF"/>
    <w:rsid w:val="00B5570E"/>
    <w:rsid w:val="00B55983"/>
    <w:rsid w:val="00B55D55"/>
    <w:rsid w:val="00B562A3"/>
    <w:rsid w:val="00B567B5"/>
    <w:rsid w:val="00B5693D"/>
    <w:rsid w:val="00B56B48"/>
    <w:rsid w:val="00B56C7F"/>
    <w:rsid w:val="00B56DC8"/>
    <w:rsid w:val="00B571C6"/>
    <w:rsid w:val="00B57321"/>
    <w:rsid w:val="00B574E0"/>
    <w:rsid w:val="00B578FE"/>
    <w:rsid w:val="00B57997"/>
    <w:rsid w:val="00B57D77"/>
    <w:rsid w:val="00B57DED"/>
    <w:rsid w:val="00B60BF0"/>
    <w:rsid w:val="00B61C8C"/>
    <w:rsid w:val="00B61E5F"/>
    <w:rsid w:val="00B61E80"/>
    <w:rsid w:val="00B625F1"/>
    <w:rsid w:val="00B62B83"/>
    <w:rsid w:val="00B62BE0"/>
    <w:rsid w:val="00B62D2A"/>
    <w:rsid w:val="00B62D4A"/>
    <w:rsid w:val="00B62F8B"/>
    <w:rsid w:val="00B634A2"/>
    <w:rsid w:val="00B641DC"/>
    <w:rsid w:val="00B64D27"/>
    <w:rsid w:val="00B651D4"/>
    <w:rsid w:val="00B65692"/>
    <w:rsid w:val="00B659F6"/>
    <w:rsid w:val="00B65B0A"/>
    <w:rsid w:val="00B65EDE"/>
    <w:rsid w:val="00B65FEF"/>
    <w:rsid w:val="00B66382"/>
    <w:rsid w:val="00B66E99"/>
    <w:rsid w:val="00B67251"/>
    <w:rsid w:val="00B67663"/>
    <w:rsid w:val="00B67677"/>
    <w:rsid w:val="00B67930"/>
    <w:rsid w:val="00B67DD3"/>
    <w:rsid w:val="00B700A6"/>
    <w:rsid w:val="00B703D2"/>
    <w:rsid w:val="00B70613"/>
    <w:rsid w:val="00B706C1"/>
    <w:rsid w:val="00B70DBF"/>
    <w:rsid w:val="00B710BD"/>
    <w:rsid w:val="00B71471"/>
    <w:rsid w:val="00B71480"/>
    <w:rsid w:val="00B7163E"/>
    <w:rsid w:val="00B7172B"/>
    <w:rsid w:val="00B71F06"/>
    <w:rsid w:val="00B72693"/>
    <w:rsid w:val="00B727F7"/>
    <w:rsid w:val="00B7292E"/>
    <w:rsid w:val="00B72EDE"/>
    <w:rsid w:val="00B72F45"/>
    <w:rsid w:val="00B733AA"/>
    <w:rsid w:val="00B733EE"/>
    <w:rsid w:val="00B735C3"/>
    <w:rsid w:val="00B73EE5"/>
    <w:rsid w:val="00B74034"/>
    <w:rsid w:val="00B749A1"/>
    <w:rsid w:val="00B74B17"/>
    <w:rsid w:val="00B74ECB"/>
    <w:rsid w:val="00B74F2A"/>
    <w:rsid w:val="00B750BF"/>
    <w:rsid w:val="00B75221"/>
    <w:rsid w:val="00B757FD"/>
    <w:rsid w:val="00B75C93"/>
    <w:rsid w:val="00B75EDF"/>
    <w:rsid w:val="00B766BA"/>
    <w:rsid w:val="00B76D2A"/>
    <w:rsid w:val="00B76F61"/>
    <w:rsid w:val="00B77214"/>
    <w:rsid w:val="00B77775"/>
    <w:rsid w:val="00B77A27"/>
    <w:rsid w:val="00B77C53"/>
    <w:rsid w:val="00B8017B"/>
    <w:rsid w:val="00B804ED"/>
    <w:rsid w:val="00B8085C"/>
    <w:rsid w:val="00B80994"/>
    <w:rsid w:val="00B80BC8"/>
    <w:rsid w:val="00B80E31"/>
    <w:rsid w:val="00B81715"/>
    <w:rsid w:val="00B81A22"/>
    <w:rsid w:val="00B82288"/>
    <w:rsid w:val="00B823F7"/>
    <w:rsid w:val="00B82E9B"/>
    <w:rsid w:val="00B8383B"/>
    <w:rsid w:val="00B84582"/>
    <w:rsid w:val="00B84685"/>
    <w:rsid w:val="00B8485A"/>
    <w:rsid w:val="00B84DEB"/>
    <w:rsid w:val="00B85077"/>
    <w:rsid w:val="00B8525D"/>
    <w:rsid w:val="00B8553F"/>
    <w:rsid w:val="00B86259"/>
    <w:rsid w:val="00B86C88"/>
    <w:rsid w:val="00B86CD7"/>
    <w:rsid w:val="00B86EDB"/>
    <w:rsid w:val="00B87A77"/>
    <w:rsid w:val="00B90141"/>
    <w:rsid w:val="00B909F5"/>
    <w:rsid w:val="00B90BEA"/>
    <w:rsid w:val="00B919C0"/>
    <w:rsid w:val="00B91AEC"/>
    <w:rsid w:val="00B91E63"/>
    <w:rsid w:val="00B92176"/>
    <w:rsid w:val="00B9231D"/>
    <w:rsid w:val="00B923DF"/>
    <w:rsid w:val="00B935C5"/>
    <w:rsid w:val="00B940F0"/>
    <w:rsid w:val="00B94152"/>
    <w:rsid w:val="00B94367"/>
    <w:rsid w:val="00B94814"/>
    <w:rsid w:val="00B94B84"/>
    <w:rsid w:val="00B94D60"/>
    <w:rsid w:val="00B950A9"/>
    <w:rsid w:val="00B951FF"/>
    <w:rsid w:val="00B95541"/>
    <w:rsid w:val="00B95AB4"/>
    <w:rsid w:val="00B95BD5"/>
    <w:rsid w:val="00B95CC5"/>
    <w:rsid w:val="00B95EC7"/>
    <w:rsid w:val="00B96099"/>
    <w:rsid w:val="00B96CDD"/>
    <w:rsid w:val="00B96D47"/>
    <w:rsid w:val="00B970D8"/>
    <w:rsid w:val="00B97BD4"/>
    <w:rsid w:val="00B97D3A"/>
    <w:rsid w:val="00B97EE3"/>
    <w:rsid w:val="00B97F4E"/>
    <w:rsid w:val="00BA0729"/>
    <w:rsid w:val="00BA07FA"/>
    <w:rsid w:val="00BA091C"/>
    <w:rsid w:val="00BA09A3"/>
    <w:rsid w:val="00BA0EDE"/>
    <w:rsid w:val="00BA1020"/>
    <w:rsid w:val="00BA13E5"/>
    <w:rsid w:val="00BA1648"/>
    <w:rsid w:val="00BA167C"/>
    <w:rsid w:val="00BA1C22"/>
    <w:rsid w:val="00BA1D5A"/>
    <w:rsid w:val="00BA20B9"/>
    <w:rsid w:val="00BA2164"/>
    <w:rsid w:val="00BA2205"/>
    <w:rsid w:val="00BA2294"/>
    <w:rsid w:val="00BA22D6"/>
    <w:rsid w:val="00BA2626"/>
    <w:rsid w:val="00BA26B9"/>
    <w:rsid w:val="00BA2E05"/>
    <w:rsid w:val="00BA2E27"/>
    <w:rsid w:val="00BA3420"/>
    <w:rsid w:val="00BA3769"/>
    <w:rsid w:val="00BA3840"/>
    <w:rsid w:val="00BA38ED"/>
    <w:rsid w:val="00BA3E6D"/>
    <w:rsid w:val="00BA4121"/>
    <w:rsid w:val="00BA4BE7"/>
    <w:rsid w:val="00BA4C5D"/>
    <w:rsid w:val="00BA5271"/>
    <w:rsid w:val="00BA5394"/>
    <w:rsid w:val="00BA56D1"/>
    <w:rsid w:val="00BA59EB"/>
    <w:rsid w:val="00BA5A80"/>
    <w:rsid w:val="00BA65F4"/>
    <w:rsid w:val="00BA665C"/>
    <w:rsid w:val="00BA6742"/>
    <w:rsid w:val="00BA6946"/>
    <w:rsid w:val="00BA6A03"/>
    <w:rsid w:val="00BA6AC4"/>
    <w:rsid w:val="00BA6E66"/>
    <w:rsid w:val="00BA6E6D"/>
    <w:rsid w:val="00BA7059"/>
    <w:rsid w:val="00BA7246"/>
    <w:rsid w:val="00BA7600"/>
    <w:rsid w:val="00BA7880"/>
    <w:rsid w:val="00BA7E14"/>
    <w:rsid w:val="00BB0097"/>
    <w:rsid w:val="00BB0699"/>
    <w:rsid w:val="00BB06F9"/>
    <w:rsid w:val="00BB0802"/>
    <w:rsid w:val="00BB090F"/>
    <w:rsid w:val="00BB099D"/>
    <w:rsid w:val="00BB0BB0"/>
    <w:rsid w:val="00BB0DF0"/>
    <w:rsid w:val="00BB0F12"/>
    <w:rsid w:val="00BB115A"/>
    <w:rsid w:val="00BB170D"/>
    <w:rsid w:val="00BB18F2"/>
    <w:rsid w:val="00BB195D"/>
    <w:rsid w:val="00BB1A9C"/>
    <w:rsid w:val="00BB1D54"/>
    <w:rsid w:val="00BB25EF"/>
    <w:rsid w:val="00BB28E3"/>
    <w:rsid w:val="00BB29DF"/>
    <w:rsid w:val="00BB3325"/>
    <w:rsid w:val="00BB34BB"/>
    <w:rsid w:val="00BB3A07"/>
    <w:rsid w:val="00BB3AA9"/>
    <w:rsid w:val="00BB3E1F"/>
    <w:rsid w:val="00BB4283"/>
    <w:rsid w:val="00BB4431"/>
    <w:rsid w:val="00BB4434"/>
    <w:rsid w:val="00BB48BF"/>
    <w:rsid w:val="00BB4AF3"/>
    <w:rsid w:val="00BB4D89"/>
    <w:rsid w:val="00BB4E4E"/>
    <w:rsid w:val="00BB51E3"/>
    <w:rsid w:val="00BB579E"/>
    <w:rsid w:val="00BB58BF"/>
    <w:rsid w:val="00BB6BFF"/>
    <w:rsid w:val="00BB6E49"/>
    <w:rsid w:val="00BB6F4B"/>
    <w:rsid w:val="00BB7082"/>
    <w:rsid w:val="00BB710A"/>
    <w:rsid w:val="00BB71DC"/>
    <w:rsid w:val="00BB71ED"/>
    <w:rsid w:val="00BB76EA"/>
    <w:rsid w:val="00BB7877"/>
    <w:rsid w:val="00BB79A8"/>
    <w:rsid w:val="00BC0084"/>
    <w:rsid w:val="00BC0194"/>
    <w:rsid w:val="00BC074B"/>
    <w:rsid w:val="00BC0A41"/>
    <w:rsid w:val="00BC0AA3"/>
    <w:rsid w:val="00BC133D"/>
    <w:rsid w:val="00BC1357"/>
    <w:rsid w:val="00BC153B"/>
    <w:rsid w:val="00BC1911"/>
    <w:rsid w:val="00BC235F"/>
    <w:rsid w:val="00BC26CB"/>
    <w:rsid w:val="00BC2721"/>
    <w:rsid w:val="00BC290B"/>
    <w:rsid w:val="00BC29C9"/>
    <w:rsid w:val="00BC2D96"/>
    <w:rsid w:val="00BC32DF"/>
    <w:rsid w:val="00BC38DC"/>
    <w:rsid w:val="00BC3CBD"/>
    <w:rsid w:val="00BC3F84"/>
    <w:rsid w:val="00BC4070"/>
    <w:rsid w:val="00BC4174"/>
    <w:rsid w:val="00BC4218"/>
    <w:rsid w:val="00BC44F2"/>
    <w:rsid w:val="00BC4704"/>
    <w:rsid w:val="00BC4C62"/>
    <w:rsid w:val="00BC4D2D"/>
    <w:rsid w:val="00BC4D32"/>
    <w:rsid w:val="00BC5799"/>
    <w:rsid w:val="00BC5BD4"/>
    <w:rsid w:val="00BC6038"/>
    <w:rsid w:val="00BC62A0"/>
    <w:rsid w:val="00BC63AB"/>
    <w:rsid w:val="00BC6671"/>
    <w:rsid w:val="00BC6956"/>
    <w:rsid w:val="00BC7F04"/>
    <w:rsid w:val="00BD0053"/>
    <w:rsid w:val="00BD0271"/>
    <w:rsid w:val="00BD0415"/>
    <w:rsid w:val="00BD085B"/>
    <w:rsid w:val="00BD0C24"/>
    <w:rsid w:val="00BD0CA0"/>
    <w:rsid w:val="00BD0EBF"/>
    <w:rsid w:val="00BD104E"/>
    <w:rsid w:val="00BD1092"/>
    <w:rsid w:val="00BD148C"/>
    <w:rsid w:val="00BD263B"/>
    <w:rsid w:val="00BD27FB"/>
    <w:rsid w:val="00BD2A44"/>
    <w:rsid w:val="00BD2C67"/>
    <w:rsid w:val="00BD2D4B"/>
    <w:rsid w:val="00BD42FA"/>
    <w:rsid w:val="00BD53AF"/>
    <w:rsid w:val="00BD55FD"/>
    <w:rsid w:val="00BD5896"/>
    <w:rsid w:val="00BD5D19"/>
    <w:rsid w:val="00BD640B"/>
    <w:rsid w:val="00BD6523"/>
    <w:rsid w:val="00BD6A15"/>
    <w:rsid w:val="00BD710C"/>
    <w:rsid w:val="00BD7546"/>
    <w:rsid w:val="00BD77BC"/>
    <w:rsid w:val="00BD77C5"/>
    <w:rsid w:val="00BD7E45"/>
    <w:rsid w:val="00BE0098"/>
    <w:rsid w:val="00BE0239"/>
    <w:rsid w:val="00BE0B43"/>
    <w:rsid w:val="00BE0C12"/>
    <w:rsid w:val="00BE0EE8"/>
    <w:rsid w:val="00BE14BA"/>
    <w:rsid w:val="00BE1E16"/>
    <w:rsid w:val="00BE1E8A"/>
    <w:rsid w:val="00BE2A2C"/>
    <w:rsid w:val="00BE2C23"/>
    <w:rsid w:val="00BE30AC"/>
    <w:rsid w:val="00BE3255"/>
    <w:rsid w:val="00BE325F"/>
    <w:rsid w:val="00BE341B"/>
    <w:rsid w:val="00BE3BF4"/>
    <w:rsid w:val="00BE3CE2"/>
    <w:rsid w:val="00BE3DF6"/>
    <w:rsid w:val="00BE4707"/>
    <w:rsid w:val="00BE4DF8"/>
    <w:rsid w:val="00BE5550"/>
    <w:rsid w:val="00BE56C5"/>
    <w:rsid w:val="00BE61D9"/>
    <w:rsid w:val="00BE6392"/>
    <w:rsid w:val="00BE64E6"/>
    <w:rsid w:val="00BE6591"/>
    <w:rsid w:val="00BE6706"/>
    <w:rsid w:val="00BE6723"/>
    <w:rsid w:val="00BE6F70"/>
    <w:rsid w:val="00BE7441"/>
    <w:rsid w:val="00BE75B6"/>
    <w:rsid w:val="00BE76E3"/>
    <w:rsid w:val="00BE770A"/>
    <w:rsid w:val="00BE7BD6"/>
    <w:rsid w:val="00BE7E85"/>
    <w:rsid w:val="00BF00EC"/>
    <w:rsid w:val="00BF02DD"/>
    <w:rsid w:val="00BF03B9"/>
    <w:rsid w:val="00BF0C6D"/>
    <w:rsid w:val="00BF14B1"/>
    <w:rsid w:val="00BF1878"/>
    <w:rsid w:val="00BF1EED"/>
    <w:rsid w:val="00BF260D"/>
    <w:rsid w:val="00BF261A"/>
    <w:rsid w:val="00BF28CF"/>
    <w:rsid w:val="00BF2BFD"/>
    <w:rsid w:val="00BF2E44"/>
    <w:rsid w:val="00BF2F94"/>
    <w:rsid w:val="00BF3102"/>
    <w:rsid w:val="00BF31E9"/>
    <w:rsid w:val="00BF3228"/>
    <w:rsid w:val="00BF3381"/>
    <w:rsid w:val="00BF3467"/>
    <w:rsid w:val="00BF3AD6"/>
    <w:rsid w:val="00BF3D21"/>
    <w:rsid w:val="00BF4351"/>
    <w:rsid w:val="00BF4B2B"/>
    <w:rsid w:val="00BF4E69"/>
    <w:rsid w:val="00BF5069"/>
    <w:rsid w:val="00BF5917"/>
    <w:rsid w:val="00BF59E3"/>
    <w:rsid w:val="00BF5C1D"/>
    <w:rsid w:val="00BF5EBA"/>
    <w:rsid w:val="00BF6196"/>
    <w:rsid w:val="00BF621E"/>
    <w:rsid w:val="00BF62EC"/>
    <w:rsid w:val="00BF62FB"/>
    <w:rsid w:val="00BF65FA"/>
    <w:rsid w:val="00BF6904"/>
    <w:rsid w:val="00BF6940"/>
    <w:rsid w:val="00BF69EE"/>
    <w:rsid w:val="00BF69F7"/>
    <w:rsid w:val="00BF6DCA"/>
    <w:rsid w:val="00BF7137"/>
    <w:rsid w:val="00BF7138"/>
    <w:rsid w:val="00BF714C"/>
    <w:rsid w:val="00BF785B"/>
    <w:rsid w:val="00BF79C8"/>
    <w:rsid w:val="00C001F8"/>
    <w:rsid w:val="00C00D28"/>
    <w:rsid w:val="00C0112F"/>
    <w:rsid w:val="00C01199"/>
    <w:rsid w:val="00C012CF"/>
    <w:rsid w:val="00C01FBA"/>
    <w:rsid w:val="00C020A9"/>
    <w:rsid w:val="00C02405"/>
    <w:rsid w:val="00C0274E"/>
    <w:rsid w:val="00C029CF"/>
    <w:rsid w:val="00C03011"/>
    <w:rsid w:val="00C0334E"/>
    <w:rsid w:val="00C03615"/>
    <w:rsid w:val="00C0373D"/>
    <w:rsid w:val="00C038CD"/>
    <w:rsid w:val="00C039DE"/>
    <w:rsid w:val="00C03CAB"/>
    <w:rsid w:val="00C03F15"/>
    <w:rsid w:val="00C03FBA"/>
    <w:rsid w:val="00C04010"/>
    <w:rsid w:val="00C0404A"/>
    <w:rsid w:val="00C040E8"/>
    <w:rsid w:val="00C0419D"/>
    <w:rsid w:val="00C0475E"/>
    <w:rsid w:val="00C04A4E"/>
    <w:rsid w:val="00C04F58"/>
    <w:rsid w:val="00C04F6A"/>
    <w:rsid w:val="00C056D6"/>
    <w:rsid w:val="00C05839"/>
    <w:rsid w:val="00C05B4F"/>
    <w:rsid w:val="00C0636D"/>
    <w:rsid w:val="00C0680E"/>
    <w:rsid w:val="00C0690A"/>
    <w:rsid w:val="00C0733C"/>
    <w:rsid w:val="00C075EA"/>
    <w:rsid w:val="00C077DD"/>
    <w:rsid w:val="00C07BD3"/>
    <w:rsid w:val="00C07E93"/>
    <w:rsid w:val="00C07EFB"/>
    <w:rsid w:val="00C106AC"/>
    <w:rsid w:val="00C10935"/>
    <w:rsid w:val="00C1093A"/>
    <w:rsid w:val="00C10946"/>
    <w:rsid w:val="00C110D4"/>
    <w:rsid w:val="00C11713"/>
    <w:rsid w:val="00C12378"/>
    <w:rsid w:val="00C12893"/>
    <w:rsid w:val="00C12906"/>
    <w:rsid w:val="00C129BB"/>
    <w:rsid w:val="00C134C5"/>
    <w:rsid w:val="00C137D3"/>
    <w:rsid w:val="00C148DD"/>
    <w:rsid w:val="00C14D4E"/>
    <w:rsid w:val="00C151FD"/>
    <w:rsid w:val="00C15705"/>
    <w:rsid w:val="00C15E1A"/>
    <w:rsid w:val="00C15EDB"/>
    <w:rsid w:val="00C16064"/>
    <w:rsid w:val="00C16682"/>
    <w:rsid w:val="00C16A1B"/>
    <w:rsid w:val="00C16CC6"/>
    <w:rsid w:val="00C16E77"/>
    <w:rsid w:val="00C17153"/>
    <w:rsid w:val="00C17345"/>
    <w:rsid w:val="00C17826"/>
    <w:rsid w:val="00C17C6F"/>
    <w:rsid w:val="00C17E61"/>
    <w:rsid w:val="00C17EF8"/>
    <w:rsid w:val="00C20614"/>
    <w:rsid w:val="00C20741"/>
    <w:rsid w:val="00C208CC"/>
    <w:rsid w:val="00C20958"/>
    <w:rsid w:val="00C20965"/>
    <w:rsid w:val="00C2097D"/>
    <w:rsid w:val="00C20A1B"/>
    <w:rsid w:val="00C2144E"/>
    <w:rsid w:val="00C2178E"/>
    <w:rsid w:val="00C218AD"/>
    <w:rsid w:val="00C21BCF"/>
    <w:rsid w:val="00C220D0"/>
    <w:rsid w:val="00C22113"/>
    <w:rsid w:val="00C221A9"/>
    <w:rsid w:val="00C2248E"/>
    <w:rsid w:val="00C225D8"/>
    <w:rsid w:val="00C2265E"/>
    <w:rsid w:val="00C22908"/>
    <w:rsid w:val="00C2295B"/>
    <w:rsid w:val="00C22B4C"/>
    <w:rsid w:val="00C22E73"/>
    <w:rsid w:val="00C22F76"/>
    <w:rsid w:val="00C2350F"/>
    <w:rsid w:val="00C23587"/>
    <w:rsid w:val="00C235F9"/>
    <w:rsid w:val="00C236A1"/>
    <w:rsid w:val="00C23789"/>
    <w:rsid w:val="00C23B26"/>
    <w:rsid w:val="00C23E3B"/>
    <w:rsid w:val="00C240AF"/>
    <w:rsid w:val="00C240F7"/>
    <w:rsid w:val="00C24BDA"/>
    <w:rsid w:val="00C24E27"/>
    <w:rsid w:val="00C251FA"/>
    <w:rsid w:val="00C25560"/>
    <w:rsid w:val="00C25B47"/>
    <w:rsid w:val="00C2672C"/>
    <w:rsid w:val="00C26B43"/>
    <w:rsid w:val="00C26B60"/>
    <w:rsid w:val="00C26C4D"/>
    <w:rsid w:val="00C26C59"/>
    <w:rsid w:val="00C26D40"/>
    <w:rsid w:val="00C26EB7"/>
    <w:rsid w:val="00C271B2"/>
    <w:rsid w:val="00C27A4C"/>
    <w:rsid w:val="00C27FF9"/>
    <w:rsid w:val="00C30212"/>
    <w:rsid w:val="00C305C2"/>
    <w:rsid w:val="00C30C08"/>
    <w:rsid w:val="00C30FC3"/>
    <w:rsid w:val="00C314AC"/>
    <w:rsid w:val="00C31DD5"/>
    <w:rsid w:val="00C31F3E"/>
    <w:rsid w:val="00C31FDF"/>
    <w:rsid w:val="00C32110"/>
    <w:rsid w:val="00C3214F"/>
    <w:rsid w:val="00C328AA"/>
    <w:rsid w:val="00C32918"/>
    <w:rsid w:val="00C32992"/>
    <w:rsid w:val="00C32B88"/>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92F"/>
    <w:rsid w:val="00C36E23"/>
    <w:rsid w:val="00C372EC"/>
    <w:rsid w:val="00C37417"/>
    <w:rsid w:val="00C375F2"/>
    <w:rsid w:val="00C378A7"/>
    <w:rsid w:val="00C37A73"/>
    <w:rsid w:val="00C37AA8"/>
    <w:rsid w:val="00C37B29"/>
    <w:rsid w:val="00C37BD6"/>
    <w:rsid w:val="00C405B8"/>
    <w:rsid w:val="00C40C90"/>
    <w:rsid w:val="00C40DC6"/>
    <w:rsid w:val="00C41072"/>
    <w:rsid w:val="00C41350"/>
    <w:rsid w:val="00C41A62"/>
    <w:rsid w:val="00C41BD3"/>
    <w:rsid w:val="00C41C40"/>
    <w:rsid w:val="00C41D55"/>
    <w:rsid w:val="00C41F0D"/>
    <w:rsid w:val="00C41F5E"/>
    <w:rsid w:val="00C4204A"/>
    <w:rsid w:val="00C4267C"/>
    <w:rsid w:val="00C4271B"/>
    <w:rsid w:val="00C42F66"/>
    <w:rsid w:val="00C4363C"/>
    <w:rsid w:val="00C43ADF"/>
    <w:rsid w:val="00C43DD0"/>
    <w:rsid w:val="00C4416F"/>
    <w:rsid w:val="00C45202"/>
    <w:rsid w:val="00C45211"/>
    <w:rsid w:val="00C45652"/>
    <w:rsid w:val="00C45D2A"/>
    <w:rsid w:val="00C45D4A"/>
    <w:rsid w:val="00C46557"/>
    <w:rsid w:val="00C46833"/>
    <w:rsid w:val="00C46FCC"/>
    <w:rsid w:val="00C4723C"/>
    <w:rsid w:val="00C47325"/>
    <w:rsid w:val="00C4754C"/>
    <w:rsid w:val="00C47725"/>
    <w:rsid w:val="00C477BC"/>
    <w:rsid w:val="00C47B9E"/>
    <w:rsid w:val="00C47CB8"/>
    <w:rsid w:val="00C47DAE"/>
    <w:rsid w:val="00C50498"/>
    <w:rsid w:val="00C50555"/>
    <w:rsid w:val="00C50630"/>
    <w:rsid w:val="00C506D0"/>
    <w:rsid w:val="00C5071C"/>
    <w:rsid w:val="00C50921"/>
    <w:rsid w:val="00C50BF1"/>
    <w:rsid w:val="00C50CD2"/>
    <w:rsid w:val="00C51220"/>
    <w:rsid w:val="00C5194F"/>
    <w:rsid w:val="00C51AA5"/>
    <w:rsid w:val="00C51DBB"/>
    <w:rsid w:val="00C51F7E"/>
    <w:rsid w:val="00C5250C"/>
    <w:rsid w:val="00C528C1"/>
    <w:rsid w:val="00C52968"/>
    <w:rsid w:val="00C52A58"/>
    <w:rsid w:val="00C52D72"/>
    <w:rsid w:val="00C52E82"/>
    <w:rsid w:val="00C53175"/>
    <w:rsid w:val="00C532A0"/>
    <w:rsid w:val="00C53627"/>
    <w:rsid w:val="00C536CB"/>
    <w:rsid w:val="00C53823"/>
    <w:rsid w:val="00C53DD2"/>
    <w:rsid w:val="00C53E0D"/>
    <w:rsid w:val="00C54550"/>
    <w:rsid w:val="00C54938"/>
    <w:rsid w:val="00C54ACC"/>
    <w:rsid w:val="00C54E5F"/>
    <w:rsid w:val="00C551CF"/>
    <w:rsid w:val="00C5540A"/>
    <w:rsid w:val="00C55F18"/>
    <w:rsid w:val="00C55FB9"/>
    <w:rsid w:val="00C56024"/>
    <w:rsid w:val="00C56275"/>
    <w:rsid w:val="00C56310"/>
    <w:rsid w:val="00C56436"/>
    <w:rsid w:val="00C5699C"/>
    <w:rsid w:val="00C56A0B"/>
    <w:rsid w:val="00C56C29"/>
    <w:rsid w:val="00C57212"/>
    <w:rsid w:val="00C57492"/>
    <w:rsid w:val="00C57513"/>
    <w:rsid w:val="00C57939"/>
    <w:rsid w:val="00C600BD"/>
    <w:rsid w:val="00C6067F"/>
    <w:rsid w:val="00C60977"/>
    <w:rsid w:val="00C60DDA"/>
    <w:rsid w:val="00C61087"/>
    <w:rsid w:val="00C6116E"/>
    <w:rsid w:val="00C61AC3"/>
    <w:rsid w:val="00C61E58"/>
    <w:rsid w:val="00C62354"/>
    <w:rsid w:val="00C625CE"/>
    <w:rsid w:val="00C6265B"/>
    <w:rsid w:val="00C62A5C"/>
    <w:rsid w:val="00C62A77"/>
    <w:rsid w:val="00C62EA0"/>
    <w:rsid w:val="00C633FC"/>
    <w:rsid w:val="00C63D4B"/>
    <w:rsid w:val="00C6409C"/>
    <w:rsid w:val="00C6431C"/>
    <w:rsid w:val="00C6444E"/>
    <w:rsid w:val="00C64869"/>
    <w:rsid w:val="00C64A0C"/>
    <w:rsid w:val="00C64AC4"/>
    <w:rsid w:val="00C64C19"/>
    <w:rsid w:val="00C650A7"/>
    <w:rsid w:val="00C652F7"/>
    <w:rsid w:val="00C65A95"/>
    <w:rsid w:val="00C65E47"/>
    <w:rsid w:val="00C65F2C"/>
    <w:rsid w:val="00C66AE5"/>
    <w:rsid w:val="00C66FD0"/>
    <w:rsid w:val="00C6711C"/>
    <w:rsid w:val="00C673C6"/>
    <w:rsid w:val="00C6763D"/>
    <w:rsid w:val="00C70153"/>
    <w:rsid w:val="00C70245"/>
    <w:rsid w:val="00C70327"/>
    <w:rsid w:val="00C7036B"/>
    <w:rsid w:val="00C70425"/>
    <w:rsid w:val="00C706E5"/>
    <w:rsid w:val="00C70A67"/>
    <w:rsid w:val="00C70D33"/>
    <w:rsid w:val="00C70E62"/>
    <w:rsid w:val="00C71046"/>
    <w:rsid w:val="00C7111A"/>
    <w:rsid w:val="00C7113E"/>
    <w:rsid w:val="00C711A8"/>
    <w:rsid w:val="00C71350"/>
    <w:rsid w:val="00C713D8"/>
    <w:rsid w:val="00C71435"/>
    <w:rsid w:val="00C714D9"/>
    <w:rsid w:val="00C71AD8"/>
    <w:rsid w:val="00C71D82"/>
    <w:rsid w:val="00C71DBE"/>
    <w:rsid w:val="00C71E0A"/>
    <w:rsid w:val="00C728F4"/>
    <w:rsid w:val="00C72968"/>
    <w:rsid w:val="00C72C9B"/>
    <w:rsid w:val="00C730AF"/>
    <w:rsid w:val="00C7370C"/>
    <w:rsid w:val="00C73CEB"/>
    <w:rsid w:val="00C73CF5"/>
    <w:rsid w:val="00C73D9D"/>
    <w:rsid w:val="00C73FC5"/>
    <w:rsid w:val="00C74734"/>
    <w:rsid w:val="00C7499C"/>
    <w:rsid w:val="00C74B26"/>
    <w:rsid w:val="00C74B41"/>
    <w:rsid w:val="00C75605"/>
    <w:rsid w:val="00C75957"/>
    <w:rsid w:val="00C75FDB"/>
    <w:rsid w:val="00C761F2"/>
    <w:rsid w:val="00C76581"/>
    <w:rsid w:val="00C76FE3"/>
    <w:rsid w:val="00C77687"/>
    <w:rsid w:val="00C77CF4"/>
    <w:rsid w:val="00C800B4"/>
    <w:rsid w:val="00C801C8"/>
    <w:rsid w:val="00C80236"/>
    <w:rsid w:val="00C803C4"/>
    <w:rsid w:val="00C80770"/>
    <w:rsid w:val="00C8154F"/>
    <w:rsid w:val="00C81825"/>
    <w:rsid w:val="00C818CB"/>
    <w:rsid w:val="00C81932"/>
    <w:rsid w:val="00C8216B"/>
    <w:rsid w:val="00C82885"/>
    <w:rsid w:val="00C834D5"/>
    <w:rsid w:val="00C835E8"/>
    <w:rsid w:val="00C83E7C"/>
    <w:rsid w:val="00C8400D"/>
    <w:rsid w:val="00C8401E"/>
    <w:rsid w:val="00C8431C"/>
    <w:rsid w:val="00C845ED"/>
    <w:rsid w:val="00C84611"/>
    <w:rsid w:val="00C8461B"/>
    <w:rsid w:val="00C84656"/>
    <w:rsid w:val="00C84900"/>
    <w:rsid w:val="00C84A08"/>
    <w:rsid w:val="00C850C3"/>
    <w:rsid w:val="00C851BB"/>
    <w:rsid w:val="00C8536C"/>
    <w:rsid w:val="00C85466"/>
    <w:rsid w:val="00C856E0"/>
    <w:rsid w:val="00C859CF"/>
    <w:rsid w:val="00C85C90"/>
    <w:rsid w:val="00C85FC3"/>
    <w:rsid w:val="00C86236"/>
    <w:rsid w:val="00C86901"/>
    <w:rsid w:val="00C869D9"/>
    <w:rsid w:val="00C86C0C"/>
    <w:rsid w:val="00C86C93"/>
    <w:rsid w:val="00C86D66"/>
    <w:rsid w:val="00C86FEE"/>
    <w:rsid w:val="00C871FA"/>
    <w:rsid w:val="00C87276"/>
    <w:rsid w:val="00C872E9"/>
    <w:rsid w:val="00C873DC"/>
    <w:rsid w:val="00C87673"/>
    <w:rsid w:val="00C87775"/>
    <w:rsid w:val="00C8794E"/>
    <w:rsid w:val="00C87AB3"/>
    <w:rsid w:val="00C87B36"/>
    <w:rsid w:val="00C87BA4"/>
    <w:rsid w:val="00C907E8"/>
    <w:rsid w:val="00C9139E"/>
    <w:rsid w:val="00C918FE"/>
    <w:rsid w:val="00C91A9A"/>
    <w:rsid w:val="00C921C9"/>
    <w:rsid w:val="00C922BB"/>
    <w:rsid w:val="00C92422"/>
    <w:rsid w:val="00C92728"/>
    <w:rsid w:val="00C92968"/>
    <w:rsid w:val="00C92EFF"/>
    <w:rsid w:val="00C9338F"/>
    <w:rsid w:val="00C93514"/>
    <w:rsid w:val="00C93DB7"/>
    <w:rsid w:val="00C93E83"/>
    <w:rsid w:val="00C93EAF"/>
    <w:rsid w:val="00C941E0"/>
    <w:rsid w:val="00C944E5"/>
    <w:rsid w:val="00C94787"/>
    <w:rsid w:val="00C94821"/>
    <w:rsid w:val="00C94A0A"/>
    <w:rsid w:val="00C94A6C"/>
    <w:rsid w:val="00C94E56"/>
    <w:rsid w:val="00C95087"/>
    <w:rsid w:val="00C95526"/>
    <w:rsid w:val="00C95CB9"/>
    <w:rsid w:val="00C95CC9"/>
    <w:rsid w:val="00C96239"/>
    <w:rsid w:val="00C9631D"/>
    <w:rsid w:val="00C965CD"/>
    <w:rsid w:val="00C96766"/>
    <w:rsid w:val="00C96A17"/>
    <w:rsid w:val="00C96B6A"/>
    <w:rsid w:val="00C96D9F"/>
    <w:rsid w:val="00C96FB9"/>
    <w:rsid w:val="00C976BA"/>
    <w:rsid w:val="00C978A0"/>
    <w:rsid w:val="00CA038B"/>
    <w:rsid w:val="00CA04BE"/>
    <w:rsid w:val="00CA0549"/>
    <w:rsid w:val="00CA0582"/>
    <w:rsid w:val="00CA1ADE"/>
    <w:rsid w:val="00CA1D3C"/>
    <w:rsid w:val="00CA2291"/>
    <w:rsid w:val="00CA22C4"/>
    <w:rsid w:val="00CA2568"/>
    <w:rsid w:val="00CA2648"/>
    <w:rsid w:val="00CA29FC"/>
    <w:rsid w:val="00CA2BEC"/>
    <w:rsid w:val="00CA3105"/>
    <w:rsid w:val="00CA32F2"/>
    <w:rsid w:val="00CA3809"/>
    <w:rsid w:val="00CA3974"/>
    <w:rsid w:val="00CA3AA2"/>
    <w:rsid w:val="00CA3B17"/>
    <w:rsid w:val="00CA3EA2"/>
    <w:rsid w:val="00CA406A"/>
    <w:rsid w:val="00CA421E"/>
    <w:rsid w:val="00CA4549"/>
    <w:rsid w:val="00CA4910"/>
    <w:rsid w:val="00CA49CE"/>
    <w:rsid w:val="00CA4D75"/>
    <w:rsid w:val="00CA4F3F"/>
    <w:rsid w:val="00CA50C7"/>
    <w:rsid w:val="00CA549E"/>
    <w:rsid w:val="00CA55F4"/>
    <w:rsid w:val="00CA562E"/>
    <w:rsid w:val="00CA574B"/>
    <w:rsid w:val="00CA5767"/>
    <w:rsid w:val="00CA606C"/>
    <w:rsid w:val="00CA641D"/>
    <w:rsid w:val="00CA66DF"/>
    <w:rsid w:val="00CA68F4"/>
    <w:rsid w:val="00CA6B52"/>
    <w:rsid w:val="00CA720D"/>
    <w:rsid w:val="00CA7231"/>
    <w:rsid w:val="00CA74E2"/>
    <w:rsid w:val="00CA7658"/>
    <w:rsid w:val="00CA7763"/>
    <w:rsid w:val="00CA7D25"/>
    <w:rsid w:val="00CA7F05"/>
    <w:rsid w:val="00CB0202"/>
    <w:rsid w:val="00CB0237"/>
    <w:rsid w:val="00CB0525"/>
    <w:rsid w:val="00CB0874"/>
    <w:rsid w:val="00CB0C82"/>
    <w:rsid w:val="00CB15DB"/>
    <w:rsid w:val="00CB16EE"/>
    <w:rsid w:val="00CB1809"/>
    <w:rsid w:val="00CB1997"/>
    <w:rsid w:val="00CB21BC"/>
    <w:rsid w:val="00CB23A6"/>
    <w:rsid w:val="00CB26E8"/>
    <w:rsid w:val="00CB2E31"/>
    <w:rsid w:val="00CB2E93"/>
    <w:rsid w:val="00CB2EC3"/>
    <w:rsid w:val="00CB329B"/>
    <w:rsid w:val="00CB39BE"/>
    <w:rsid w:val="00CB3FE4"/>
    <w:rsid w:val="00CB3FEB"/>
    <w:rsid w:val="00CB4135"/>
    <w:rsid w:val="00CB4354"/>
    <w:rsid w:val="00CB484C"/>
    <w:rsid w:val="00CB4873"/>
    <w:rsid w:val="00CB48DA"/>
    <w:rsid w:val="00CB4EAE"/>
    <w:rsid w:val="00CB4EC8"/>
    <w:rsid w:val="00CB4ECC"/>
    <w:rsid w:val="00CB500D"/>
    <w:rsid w:val="00CB52EA"/>
    <w:rsid w:val="00CB545B"/>
    <w:rsid w:val="00CB5631"/>
    <w:rsid w:val="00CB5D64"/>
    <w:rsid w:val="00CB6045"/>
    <w:rsid w:val="00CB611F"/>
    <w:rsid w:val="00CB66AE"/>
    <w:rsid w:val="00CB70E0"/>
    <w:rsid w:val="00CB724D"/>
    <w:rsid w:val="00CB7309"/>
    <w:rsid w:val="00CC03AD"/>
    <w:rsid w:val="00CC0E93"/>
    <w:rsid w:val="00CC11C4"/>
    <w:rsid w:val="00CC13F4"/>
    <w:rsid w:val="00CC1A1C"/>
    <w:rsid w:val="00CC1C3D"/>
    <w:rsid w:val="00CC2B4C"/>
    <w:rsid w:val="00CC3158"/>
    <w:rsid w:val="00CC3431"/>
    <w:rsid w:val="00CC350B"/>
    <w:rsid w:val="00CC386D"/>
    <w:rsid w:val="00CC3DCC"/>
    <w:rsid w:val="00CC4033"/>
    <w:rsid w:val="00CC44A0"/>
    <w:rsid w:val="00CC455A"/>
    <w:rsid w:val="00CC497E"/>
    <w:rsid w:val="00CC4E9C"/>
    <w:rsid w:val="00CC50B0"/>
    <w:rsid w:val="00CC5376"/>
    <w:rsid w:val="00CC5C32"/>
    <w:rsid w:val="00CC5E4D"/>
    <w:rsid w:val="00CC5E58"/>
    <w:rsid w:val="00CC5E80"/>
    <w:rsid w:val="00CC6131"/>
    <w:rsid w:val="00CC6286"/>
    <w:rsid w:val="00CC62CC"/>
    <w:rsid w:val="00CC64A1"/>
    <w:rsid w:val="00CC68FC"/>
    <w:rsid w:val="00CC6B7F"/>
    <w:rsid w:val="00CC6F06"/>
    <w:rsid w:val="00CC7305"/>
    <w:rsid w:val="00CC7BE3"/>
    <w:rsid w:val="00CC7C95"/>
    <w:rsid w:val="00CC7CAE"/>
    <w:rsid w:val="00CC7E12"/>
    <w:rsid w:val="00CC7EE7"/>
    <w:rsid w:val="00CC7F90"/>
    <w:rsid w:val="00CD0498"/>
    <w:rsid w:val="00CD04EB"/>
    <w:rsid w:val="00CD0973"/>
    <w:rsid w:val="00CD0DA6"/>
    <w:rsid w:val="00CD104D"/>
    <w:rsid w:val="00CD141D"/>
    <w:rsid w:val="00CD15DF"/>
    <w:rsid w:val="00CD2476"/>
    <w:rsid w:val="00CD24B1"/>
    <w:rsid w:val="00CD29EB"/>
    <w:rsid w:val="00CD2D0B"/>
    <w:rsid w:val="00CD2E0E"/>
    <w:rsid w:val="00CD3362"/>
    <w:rsid w:val="00CD350D"/>
    <w:rsid w:val="00CD36C5"/>
    <w:rsid w:val="00CD4340"/>
    <w:rsid w:val="00CD4F79"/>
    <w:rsid w:val="00CD4F84"/>
    <w:rsid w:val="00CD518E"/>
    <w:rsid w:val="00CD535C"/>
    <w:rsid w:val="00CD5360"/>
    <w:rsid w:val="00CD59E1"/>
    <w:rsid w:val="00CD5C94"/>
    <w:rsid w:val="00CD5D21"/>
    <w:rsid w:val="00CD6191"/>
    <w:rsid w:val="00CD67E2"/>
    <w:rsid w:val="00CD6862"/>
    <w:rsid w:val="00CD69C3"/>
    <w:rsid w:val="00CD7435"/>
    <w:rsid w:val="00CD7796"/>
    <w:rsid w:val="00CD7AB9"/>
    <w:rsid w:val="00CD7FFC"/>
    <w:rsid w:val="00CE0176"/>
    <w:rsid w:val="00CE04CE"/>
    <w:rsid w:val="00CE0793"/>
    <w:rsid w:val="00CE1685"/>
    <w:rsid w:val="00CE197D"/>
    <w:rsid w:val="00CE199B"/>
    <w:rsid w:val="00CE2260"/>
    <w:rsid w:val="00CE23CB"/>
    <w:rsid w:val="00CE2471"/>
    <w:rsid w:val="00CE28A6"/>
    <w:rsid w:val="00CE3067"/>
    <w:rsid w:val="00CE3235"/>
    <w:rsid w:val="00CE3631"/>
    <w:rsid w:val="00CE392E"/>
    <w:rsid w:val="00CE3932"/>
    <w:rsid w:val="00CE39B8"/>
    <w:rsid w:val="00CE3A44"/>
    <w:rsid w:val="00CE3C5B"/>
    <w:rsid w:val="00CE3E04"/>
    <w:rsid w:val="00CE4118"/>
    <w:rsid w:val="00CE46A2"/>
    <w:rsid w:val="00CE476D"/>
    <w:rsid w:val="00CE4A3C"/>
    <w:rsid w:val="00CE4A64"/>
    <w:rsid w:val="00CE5452"/>
    <w:rsid w:val="00CE55AB"/>
    <w:rsid w:val="00CE5A0D"/>
    <w:rsid w:val="00CE5A2F"/>
    <w:rsid w:val="00CE5CAF"/>
    <w:rsid w:val="00CE655D"/>
    <w:rsid w:val="00CE65B9"/>
    <w:rsid w:val="00CE66CA"/>
    <w:rsid w:val="00CE6B0F"/>
    <w:rsid w:val="00CE6B9D"/>
    <w:rsid w:val="00CE6EAD"/>
    <w:rsid w:val="00CE7218"/>
    <w:rsid w:val="00CE7318"/>
    <w:rsid w:val="00CE7328"/>
    <w:rsid w:val="00CE734F"/>
    <w:rsid w:val="00CE76A2"/>
    <w:rsid w:val="00CE7778"/>
    <w:rsid w:val="00CE7BDC"/>
    <w:rsid w:val="00CE7F3D"/>
    <w:rsid w:val="00CF0102"/>
    <w:rsid w:val="00CF0126"/>
    <w:rsid w:val="00CF0254"/>
    <w:rsid w:val="00CF0266"/>
    <w:rsid w:val="00CF0779"/>
    <w:rsid w:val="00CF0E8F"/>
    <w:rsid w:val="00CF11E3"/>
    <w:rsid w:val="00CF134B"/>
    <w:rsid w:val="00CF1D15"/>
    <w:rsid w:val="00CF1DC8"/>
    <w:rsid w:val="00CF33D8"/>
    <w:rsid w:val="00CF34AE"/>
    <w:rsid w:val="00CF34F4"/>
    <w:rsid w:val="00CF38E4"/>
    <w:rsid w:val="00CF3A57"/>
    <w:rsid w:val="00CF4097"/>
    <w:rsid w:val="00CF40DF"/>
    <w:rsid w:val="00CF4208"/>
    <w:rsid w:val="00CF42E4"/>
    <w:rsid w:val="00CF46BC"/>
    <w:rsid w:val="00CF4706"/>
    <w:rsid w:val="00CF479A"/>
    <w:rsid w:val="00CF48DF"/>
    <w:rsid w:val="00CF4A08"/>
    <w:rsid w:val="00CF4C8F"/>
    <w:rsid w:val="00CF4EF7"/>
    <w:rsid w:val="00CF5354"/>
    <w:rsid w:val="00CF58DA"/>
    <w:rsid w:val="00CF59EF"/>
    <w:rsid w:val="00CF5C19"/>
    <w:rsid w:val="00CF5CE1"/>
    <w:rsid w:val="00CF5DA5"/>
    <w:rsid w:val="00CF6316"/>
    <w:rsid w:val="00CF6647"/>
    <w:rsid w:val="00CF66EC"/>
    <w:rsid w:val="00CF6834"/>
    <w:rsid w:val="00CF68BB"/>
    <w:rsid w:val="00CF6DF8"/>
    <w:rsid w:val="00CF6ED5"/>
    <w:rsid w:val="00CF7117"/>
    <w:rsid w:val="00CF746B"/>
    <w:rsid w:val="00CF790D"/>
    <w:rsid w:val="00CF7CDC"/>
    <w:rsid w:val="00CF7F66"/>
    <w:rsid w:val="00D00002"/>
    <w:rsid w:val="00D011D0"/>
    <w:rsid w:val="00D01488"/>
    <w:rsid w:val="00D01601"/>
    <w:rsid w:val="00D01BF6"/>
    <w:rsid w:val="00D01D93"/>
    <w:rsid w:val="00D02006"/>
    <w:rsid w:val="00D02069"/>
    <w:rsid w:val="00D02125"/>
    <w:rsid w:val="00D02669"/>
    <w:rsid w:val="00D0285E"/>
    <w:rsid w:val="00D02896"/>
    <w:rsid w:val="00D029D0"/>
    <w:rsid w:val="00D02D13"/>
    <w:rsid w:val="00D02FD5"/>
    <w:rsid w:val="00D032FD"/>
    <w:rsid w:val="00D0339D"/>
    <w:rsid w:val="00D039E2"/>
    <w:rsid w:val="00D03BFC"/>
    <w:rsid w:val="00D03D2F"/>
    <w:rsid w:val="00D042AD"/>
    <w:rsid w:val="00D04C3A"/>
    <w:rsid w:val="00D04ECE"/>
    <w:rsid w:val="00D05098"/>
    <w:rsid w:val="00D05344"/>
    <w:rsid w:val="00D0542A"/>
    <w:rsid w:val="00D0544B"/>
    <w:rsid w:val="00D05B10"/>
    <w:rsid w:val="00D05C95"/>
    <w:rsid w:val="00D05CA6"/>
    <w:rsid w:val="00D05FCA"/>
    <w:rsid w:val="00D0635E"/>
    <w:rsid w:val="00D06423"/>
    <w:rsid w:val="00D06BA6"/>
    <w:rsid w:val="00D07387"/>
    <w:rsid w:val="00D074CC"/>
    <w:rsid w:val="00D075DB"/>
    <w:rsid w:val="00D07911"/>
    <w:rsid w:val="00D0794B"/>
    <w:rsid w:val="00D07BF5"/>
    <w:rsid w:val="00D07F67"/>
    <w:rsid w:val="00D07F6F"/>
    <w:rsid w:val="00D10221"/>
    <w:rsid w:val="00D10A3B"/>
    <w:rsid w:val="00D10C13"/>
    <w:rsid w:val="00D11164"/>
    <w:rsid w:val="00D112D7"/>
    <w:rsid w:val="00D115EE"/>
    <w:rsid w:val="00D1261F"/>
    <w:rsid w:val="00D128BE"/>
    <w:rsid w:val="00D12D72"/>
    <w:rsid w:val="00D133DB"/>
    <w:rsid w:val="00D135C5"/>
    <w:rsid w:val="00D1398B"/>
    <w:rsid w:val="00D13A39"/>
    <w:rsid w:val="00D13BC4"/>
    <w:rsid w:val="00D13CAC"/>
    <w:rsid w:val="00D13CEA"/>
    <w:rsid w:val="00D13E28"/>
    <w:rsid w:val="00D15277"/>
    <w:rsid w:val="00D15566"/>
    <w:rsid w:val="00D1586E"/>
    <w:rsid w:val="00D15E43"/>
    <w:rsid w:val="00D161AA"/>
    <w:rsid w:val="00D162DC"/>
    <w:rsid w:val="00D16741"/>
    <w:rsid w:val="00D16CAA"/>
    <w:rsid w:val="00D16D4C"/>
    <w:rsid w:val="00D16E2D"/>
    <w:rsid w:val="00D16F80"/>
    <w:rsid w:val="00D16FA0"/>
    <w:rsid w:val="00D172F3"/>
    <w:rsid w:val="00D17992"/>
    <w:rsid w:val="00D20416"/>
    <w:rsid w:val="00D208A0"/>
    <w:rsid w:val="00D20AC2"/>
    <w:rsid w:val="00D20D82"/>
    <w:rsid w:val="00D20EFD"/>
    <w:rsid w:val="00D210CC"/>
    <w:rsid w:val="00D211B2"/>
    <w:rsid w:val="00D22542"/>
    <w:rsid w:val="00D226EA"/>
    <w:rsid w:val="00D23009"/>
    <w:rsid w:val="00D23582"/>
    <w:rsid w:val="00D235F9"/>
    <w:rsid w:val="00D2370E"/>
    <w:rsid w:val="00D23CBB"/>
    <w:rsid w:val="00D23CDA"/>
    <w:rsid w:val="00D2446A"/>
    <w:rsid w:val="00D24611"/>
    <w:rsid w:val="00D248CD"/>
    <w:rsid w:val="00D2507F"/>
    <w:rsid w:val="00D25473"/>
    <w:rsid w:val="00D25598"/>
    <w:rsid w:val="00D25B46"/>
    <w:rsid w:val="00D25B58"/>
    <w:rsid w:val="00D25D7C"/>
    <w:rsid w:val="00D25F1D"/>
    <w:rsid w:val="00D26003"/>
    <w:rsid w:val="00D26036"/>
    <w:rsid w:val="00D262F6"/>
    <w:rsid w:val="00D266E4"/>
    <w:rsid w:val="00D26BC3"/>
    <w:rsid w:val="00D27138"/>
    <w:rsid w:val="00D271BF"/>
    <w:rsid w:val="00D272A6"/>
    <w:rsid w:val="00D2754D"/>
    <w:rsid w:val="00D276A2"/>
    <w:rsid w:val="00D276AC"/>
    <w:rsid w:val="00D27860"/>
    <w:rsid w:val="00D278C5"/>
    <w:rsid w:val="00D27F39"/>
    <w:rsid w:val="00D3003B"/>
    <w:rsid w:val="00D303B8"/>
    <w:rsid w:val="00D30502"/>
    <w:rsid w:val="00D305DF"/>
    <w:rsid w:val="00D306A5"/>
    <w:rsid w:val="00D30A39"/>
    <w:rsid w:val="00D30BB3"/>
    <w:rsid w:val="00D311D3"/>
    <w:rsid w:val="00D314E5"/>
    <w:rsid w:val="00D31649"/>
    <w:rsid w:val="00D31833"/>
    <w:rsid w:val="00D318DD"/>
    <w:rsid w:val="00D324A5"/>
    <w:rsid w:val="00D32AA5"/>
    <w:rsid w:val="00D32B88"/>
    <w:rsid w:val="00D33DDC"/>
    <w:rsid w:val="00D34164"/>
    <w:rsid w:val="00D341F5"/>
    <w:rsid w:val="00D342DF"/>
    <w:rsid w:val="00D34671"/>
    <w:rsid w:val="00D347AD"/>
    <w:rsid w:val="00D34804"/>
    <w:rsid w:val="00D34848"/>
    <w:rsid w:val="00D34D33"/>
    <w:rsid w:val="00D35334"/>
    <w:rsid w:val="00D354A5"/>
    <w:rsid w:val="00D357DC"/>
    <w:rsid w:val="00D3624B"/>
    <w:rsid w:val="00D3734F"/>
    <w:rsid w:val="00D374DE"/>
    <w:rsid w:val="00D3750C"/>
    <w:rsid w:val="00D376CF"/>
    <w:rsid w:val="00D37837"/>
    <w:rsid w:val="00D37BF3"/>
    <w:rsid w:val="00D37EC2"/>
    <w:rsid w:val="00D40204"/>
    <w:rsid w:val="00D40492"/>
    <w:rsid w:val="00D404AC"/>
    <w:rsid w:val="00D4074F"/>
    <w:rsid w:val="00D40E65"/>
    <w:rsid w:val="00D410B3"/>
    <w:rsid w:val="00D410E7"/>
    <w:rsid w:val="00D4135C"/>
    <w:rsid w:val="00D41476"/>
    <w:rsid w:val="00D41578"/>
    <w:rsid w:val="00D4181F"/>
    <w:rsid w:val="00D41867"/>
    <w:rsid w:val="00D420A6"/>
    <w:rsid w:val="00D421AF"/>
    <w:rsid w:val="00D42721"/>
    <w:rsid w:val="00D42801"/>
    <w:rsid w:val="00D42BA0"/>
    <w:rsid w:val="00D42EA2"/>
    <w:rsid w:val="00D42F6D"/>
    <w:rsid w:val="00D42FB2"/>
    <w:rsid w:val="00D43B8F"/>
    <w:rsid w:val="00D43EE9"/>
    <w:rsid w:val="00D44248"/>
    <w:rsid w:val="00D44C74"/>
    <w:rsid w:val="00D44CB9"/>
    <w:rsid w:val="00D44CBD"/>
    <w:rsid w:val="00D44F8E"/>
    <w:rsid w:val="00D4518A"/>
    <w:rsid w:val="00D4557A"/>
    <w:rsid w:val="00D4576F"/>
    <w:rsid w:val="00D45C3A"/>
    <w:rsid w:val="00D46074"/>
    <w:rsid w:val="00D461F2"/>
    <w:rsid w:val="00D4687B"/>
    <w:rsid w:val="00D46AC3"/>
    <w:rsid w:val="00D46EEB"/>
    <w:rsid w:val="00D46FE9"/>
    <w:rsid w:val="00D47332"/>
    <w:rsid w:val="00D47396"/>
    <w:rsid w:val="00D473CC"/>
    <w:rsid w:val="00D47BDC"/>
    <w:rsid w:val="00D50996"/>
    <w:rsid w:val="00D510AA"/>
    <w:rsid w:val="00D511AB"/>
    <w:rsid w:val="00D512FD"/>
    <w:rsid w:val="00D5131C"/>
    <w:rsid w:val="00D51698"/>
    <w:rsid w:val="00D5179D"/>
    <w:rsid w:val="00D51B7E"/>
    <w:rsid w:val="00D51E09"/>
    <w:rsid w:val="00D51E90"/>
    <w:rsid w:val="00D5230D"/>
    <w:rsid w:val="00D5244C"/>
    <w:rsid w:val="00D529E3"/>
    <w:rsid w:val="00D52D3F"/>
    <w:rsid w:val="00D538E8"/>
    <w:rsid w:val="00D53A61"/>
    <w:rsid w:val="00D53B1D"/>
    <w:rsid w:val="00D53DBA"/>
    <w:rsid w:val="00D547A9"/>
    <w:rsid w:val="00D547E7"/>
    <w:rsid w:val="00D54C14"/>
    <w:rsid w:val="00D55514"/>
    <w:rsid w:val="00D5585A"/>
    <w:rsid w:val="00D562C2"/>
    <w:rsid w:val="00D56766"/>
    <w:rsid w:val="00D56D27"/>
    <w:rsid w:val="00D57210"/>
    <w:rsid w:val="00D57328"/>
    <w:rsid w:val="00D573E6"/>
    <w:rsid w:val="00D5785C"/>
    <w:rsid w:val="00D57A84"/>
    <w:rsid w:val="00D60517"/>
    <w:rsid w:val="00D615F6"/>
    <w:rsid w:val="00D622CE"/>
    <w:rsid w:val="00D629A0"/>
    <w:rsid w:val="00D62FC8"/>
    <w:rsid w:val="00D62FDA"/>
    <w:rsid w:val="00D634D7"/>
    <w:rsid w:val="00D63567"/>
    <w:rsid w:val="00D6365D"/>
    <w:rsid w:val="00D6366A"/>
    <w:rsid w:val="00D63A15"/>
    <w:rsid w:val="00D63F1A"/>
    <w:rsid w:val="00D63F4D"/>
    <w:rsid w:val="00D64397"/>
    <w:rsid w:val="00D644CD"/>
    <w:rsid w:val="00D64E52"/>
    <w:rsid w:val="00D64F6A"/>
    <w:rsid w:val="00D655BB"/>
    <w:rsid w:val="00D65624"/>
    <w:rsid w:val="00D65998"/>
    <w:rsid w:val="00D65A00"/>
    <w:rsid w:val="00D666BB"/>
    <w:rsid w:val="00D6680D"/>
    <w:rsid w:val="00D66A8E"/>
    <w:rsid w:val="00D67274"/>
    <w:rsid w:val="00D672E1"/>
    <w:rsid w:val="00D6773A"/>
    <w:rsid w:val="00D679E1"/>
    <w:rsid w:val="00D67A00"/>
    <w:rsid w:val="00D706A3"/>
    <w:rsid w:val="00D70828"/>
    <w:rsid w:val="00D708CA"/>
    <w:rsid w:val="00D70A7D"/>
    <w:rsid w:val="00D70CF5"/>
    <w:rsid w:val="00D70D32"/>
    <w:rsid w:val="00D70D88"/>
    <w:rsid w:val="00D711A7"/>
    <w:rsid w:val="00D714CA"/>
    <w:rsid w:val="00D71733"/>
    <w:rsid w:val="00D71C2A"/>
    <w:rsid w:val="00D71CAE"/>
    <w:rsid w:val="00D71EB5"/>
    <w:rsid w:val="00D72479"/>
    <w:rsid w:val="00D72A83"/>
    <w:rsid w:val="00D7300D"/>
    <w:rsid w:val="00D739D9"/>
    <w:rsid w:val="00D73E2C"/>
    <w:rsid w:val="00D73F82"/>
    <w:rsid w:val="00D73FF5"/>
    <w:rsid w:val="00D747D1"/>
    <w:rsid w:val="00D748D7"/>
    <w:rsid w:val="00D75425"/>
    <w:rsid w:val="00D7549A"/>
    <w:rsid w:val="00D7571B"/>
    <w:rsid w:val="00D75743"/>
    <w:rsid w:val="00D75C5E"/>
    <w:rsid w:val="00D762ED"/>
    <w:rsid w:val="00D7671F"/>
    <w:rsid w:val="00D76C13"/>
    <w:rsid w:val="00D76DA0"/>
    <w:rsid w:val="00D76FAD"/>
    <w:rsid w:val="00D7783D"/>
    <w:rsid w:val="00D77933"/>
    <w:rsid w:val="00D77BD8"/>
    <w:rsid w:val="00D77EC4"/>
    <w:rsid w:val="00D77F58"/>
    <w:rsid w:val="00D8017E"/>
    <w:rsid w:val="00D803DF"/>
    <w:rsid w:val="00D809F3"/>
    <w:rsid w:val="00D80A8D"/>
    <w:rsid w:val="00D80BB0"/>
    <w:rsid w:val="00D814A8"/>
    <w:rsid w:val="00D816DC"/>
    <w:rsid w:val="00D817E4"/>
    <w:rsid w:val="00D81F29"/>
    <w:rsid w:val="00D82243"/>
    <w:rsid w:val="00D822B2"/>
    <w:rsid w:val="00D82514"/>
    <w:rsid w:val="00D8275E"/>
    <w:rsid w:val="00D829F5"/>
    <w:rsid w:val="00D82DD0"/>
    <w:rsid w:val="00D82F0D"/>
    <w:rsid w:val="00D83239"/>
    <w:rsid w:val="00D83AC4"/>
    <w:rsid w:val="00D83BD2"/>
    <w:rsid w:val="00D83C4D"/>
    <w:rsid w:val="00D83C8B"/>
    <w:rsid w:val="00D84093"/>
    <w:rsid w:val="00D840E4"/>
    <w:rsid w:val="00D84659"/>
    <w:rsid w:val="00D84C08"/>
    <w:rsid w:val="00D84DC5"/>
    <w:rsid w:val="00D84F5D"/>
    <w:rsid w:val="00D853E6"/>
    <w:rsid w:val="00D85A88"/>
    <w:rsid w:val="00D8614E"/>
    <w:rsid w:val="00D8634D"/>
    <w:rsid w:val="00D863F0"/>
    <w:rsid w:val="00D864F8"/>
    <w:rsid w:val="00D86B09"/>
    <w:rsid w:val="00D86E81"/>
    <w:rsid w:val="00D871C2"/>
    <w:rsid w:val="00D872E4"/>
    <w:rsid w:val="00D875E3"/>
    <w:rsid w:val="00D87706"/>
    <w:rsid w:val="00D879DE"/>
    <w:rsid w:val="00D87C6E"/>
    <w:rsid w:val="00D87E29"/>
    <w:rsid w:val="00D87ECD"/>
    <w:rsid w:val="00D90903"/>
    <w:rsid w:val="00D90A4E"/>
    <w:rsid w:val="00D91914"/>
    <w:rsid w:val="00D91BA3"/>
    <w:rsid w:val="00D92251"/>
    <w:rsid w:val="00D9225E"/>
    <w:rsid w:val="00D92860"/>
    <w:rsid w:val="00D929EC"/>
    <w:rsid w:val="00D92E41"/>
    <w:rsid w:val="00D93052"/>
    <w:rsid w:val="00D938F4"/>
    <w:rsid w:val="00D93950"/>
    <w:rsid w:val="00D93983"/>
    <w:rsid w:val="00D93D58"/>
    <w:rsid w:val="00D93E23"/>
    <w:rsid w:val="00D945A1"/>
    <w:rsid w:val="00D94644"/>
    <w:rsid w:val="00D946FD"/>
    <w:rsid w:val="00D949D4"/>
    <w:rsid w:val="00D94A9E"/>
    <w:rsid w:val="00D94FA8"/>
    <w:rsid w:val="00D9501B"/>
    <w:rsid w:val="00D95088"/>
    <w:rsid w:val="00D95098"/>
    <w:rsid w:val="00D953E0"/>
    <w:rsid w:val="00D95672"/>
    <w:rsid w:val="00D957C1"/>
    <w:rsid w:val="00D9584D"/>
    <w:rsid w:val="00D95A1E"/>
    <w:rsid w:val="00D96085"/>
    <w:rsid w:val="00D962D7"/>
    <w:rsid w:val="00D96925"/>
    <w:rsid w:val="00D969C0"/>
    <w:rsid w:val="00D96C8B"/>
    <w:rsid w:val="00D96FBC"/>
    <w:rsid w:val="00D96FF5"/>
    <w:rsid w:val="00D970D5"/>
    <w:rsid w:val="00D976B6"/>
    <w:rsid w:val="00D977C7"/>
    <w:rsid w:val="00D97A76"/>
    <w:rsid w:val="00D97F7A"/>
    <w:rsid w:val="00DA024F"/>
    <w:rsid w:val="00DA0451"/>
    <w:rsid w:val="00DA07E7"/>
    <w:rsid w:val="00DA0907"/>
    <w:rsid w:val="00DA0F29"/>
    <w:rsid w:val="00DA14B3"/>
    <w:rsid w:val="00DA18E5"/>
    <w:rsid w:val="00DA1DEE"/>
    <w:rsid w:val="00DA1FA5"/>
    <w:rsid w:val="00DA225A"/>
    <w:rsid w:val="00DA28A7"/>
    <w:rsid w:val="00DA2A79"/>
    <w:rsid w:val="00DA2BD9"/>
    <w:rsid w:val="00DA2FA2"/>
    <w:rsid w:val="00DA302C"/>
    <w:rsid w:val="00DA3358"/>
    <w:rsid w:val="00DA33CB"/>
    <w:rsid w:val="00DA33F7"/>
    <w:rsid w:val="00DA3F57"/>
    <w:rsid w:val="00DA40B9"/>
    <w:rsid w:val="00DA419C"/>
    <w:rsid w:val="00DA431F"/>
    <w:rsid w:val="00DA4372"/>
    <w:rsid w:val="00DA46D3"/>
    <w:rsid w:val="00DA4901"/>
    <w:rsid w:val="00DA4B2C"/>
    <w:rsid w:val="00DA5300"/>
    <w:rsid w:val="00DA56F3"/>
    <w:rsid w:val="00DA5730"/>
    <w:rsid w:val="00DA58BA"/>
    <w:rsid w:val="00DA5CA6"/>
    <w:rsid w:val="00DA5D30"/>
    <w:rsid w:val="00DA5D42"/>
    <w:rsid w:val="00DA645E"/>
    <w:rsid w:val="00DA6736"/>
    <w:rsid w:val="00DA69AD"/>
    <w:rsid w:val="00DA6AB6"/>
    <w:rsid w:val="00DA6F2C"/>
    <w:rsid w:val="00DA7193"/>
    <w:rsid w:val="00DA72CD"/>
    <w:rsid w:val="00DA74B1"/>
    <w:rsid w:val="00DA7C02"/>
    <w:rsid w:val="00DB02BA"/>
    <w:rsid w:val="00DB02F9"/>
    <w:rsid w:val="00DB07D0"/>
    <w:rsid w:val="00DB09C0"/>
    <w:rsid w:val="00DB0A66"/>
    <w:rsid w:val="00DB0FFE"/>
    <w:rsid w:val="00DB1423"/>
    <w:rsid w:val="00DB15A4"/>
    <w:rsid w:val="00DB169F"/>
    <w:rsid w:val="00DB172A"/>
    <w:rsid w:val="00DB1BC7"/>
    <w:rsid w:val="00DB1E14"/>
    <w:rsid w:val="00DB1E57"/>
    <w:rsid w:val="00DB1EDD"/>
    <w:rsid w:val="00DB20DB"/>
    <w:rsid w:val="00DB20F5"/>
    <w:rsid w:val="00DB2102"/>
    <w:rsid w:val="00DB2D78"/>
    <w:rsid w:val="00DB2EF1"/>
    <w:rsid w:val="00DB38FB"/>
    <w:rsid w:val="00DB3C15"/>
    <w:rsid w:val="00DB3C1C"/>
    <w:rsid w:val="00DB3C8A"/>
    <w:rsid w:val="00DB41AA"/>
    <w:rsid w:val="00DB42F5"/>
    <w:rsid w:val="00DB45BA"/>
    <w:rsid w:val="00DB4882"/>
    <w:rsid w:val="00DB4F74"/>
    <w:rsid w:val="00DB52F3"/>
    <w:rsid w:val="00DB5605"/>
    <w:rsid w:val="00DB59B4"/>
    <w:rsid w:val="00DB5A54"/>
    <w:rsid w:val="00DB5A9D"/>
    <w:rsid w:val="00DB5C32"/>
    <w:rsid w:val="00DB5FA8"/>
    <w:rsid w:val="00DB65F2"/>
    <w:rsid w:val="00DB6953"/>
    <w:rsid w:val="00DB6D24"/>
    <w:rsid w:val="00DB6D35"/>
    <w:rsid w:val="00DB6F7F"/>
    <w:rsid w:val="00DB7097"/>
    <w:rsid w:val="00DB70D7"/>
    <w:rsid w:val="00DB730D"/>
    <w:rsid w:val="00DB743E"/>
    <w:rsid w:val="00DB7583"/>
    <w:rsid w:val="00DB7608"/>
    <w:rsid w:val="00DB7928"/>
    <w:rsid w:val="00DB7A44"/>
    <w:rsid w:val="00DB7CDF"/>
    <w:rsid w:val="00DB7DC3"/>
    <w:rsid w:val="00DC03B2"/>
    <w:rsid w:val="00DC0B49"/>
    <w:rsid w:val="00DC0F32"/>
    <w:rsid w:val="00DC0FC5"/>
    <w:rsid w:val="00DC12B3"/>
    <w:rsid w:val="00DC18CF"/>
    <w:rsid w:val="00DC1A09"/>
    <w:rsid w:val="00DC1CF3"/>
    <w:rsid w:val="00DC1D8E"/>
    <w:rsid w:val="00DC20A9"/>
    <w:rsid w:val="00DC2586"/>
    <w:rsid w:val="00DC262B"/>
    <w:rsid w:val="00DC2A91"/>
    <w:rsid w:val="00DC2C07"/>
    <w:rsid w:val="00DC2C6B"/>
    <w:rsid w:val="00DC3374"/>
    <w:rsid w:val="00DC3456"/>
    <w:rsid w:val="00DC3965"/>
    <w:rsid w:val="00DC3AA6"/>
    <w:rsid w:val="00DC3F6D"/>
    <w:rsid w:val="00DC4021"/>
    <w:rsid w:val="00DC4BD6"/>
    <w:rsid w:val="00DC4E1E"/>
    <w:rsid w:val="00DC5017"/>
    <w:rsid w:val="00DC50EB"/>
    <w:rsid w:val="00DC5625"/>
    <w:rsid w:val="00DC601A"/>
    <w:rsid w:val="00DC60C6"/>
    <w:rsid w:val="00DC6185"/>
    <w:rsid w:val="00DC64D3"/>
    <w:rsid w:val="00DC695B"/>
    <w:rsid w:val="00DC69C4"/>
    <w:rsid w:val="00DC6FEE"/>
    <w:rsid w:val="00DC7616"/>
    <w:rsid w:val="00DC773F"/>
    <w:rsid w:val="00DC77C2"/>
    <w:rsid w:val="00DC77E3"/>
    <w:rsid w:val="00DD00E2"/>
    <w:rsid w:val="00DD0FE9"/>
    <w:rsid w:val="00DD1B7C"/>
    <w:rsid w:val="00DD242B"/>
    <w:rsid w:val="00DD25F4"/>
    <w:rsid w:val="00DD269B"/>
    <w:rsid w:val="00DD29E5"/>
    <w:rsid w:val="00DD2F45"/>
    <w:rsid w:val="00DD3900"/>
    <w:rsid w:val="00DD3B15"/>
    <w:rsid w:val="00DD3DFC"/>
    <w:rsid w:val="00DD3E67"/>
    <w:rsid w:val="00DD4267"/>
    <w:rsid w:val="00DD4495"/>
    <w:rsid w:val="00DD4903"/>
    <w:rsid w:val="00DD498F"/>
    <w:rsid w:val="00DD4A80"/>
    <w:rsid w:val="00DD4C42"/>
    <w:rsid w:val="00DD4F9A"/>
    <w:rsid w:val="00DD50AE"/>
    <w:rsid w:val="00DD5923"/>
    <w:rsid w:val="00DD5D71"/>
    <w:rsid w:val="00DD5E09"/>
    <w:rsid w:val="00DD5F9B"/>
    <w:rsid w:val="00DD60A4"/>
    <w:rsid w:val="00DD612E"/>
    <w:rsid w:val="00DD61DD"/>
    <w:rsid w:val="00DD6559"/>
    <w:rsid w:val="00DD6886"/>
    <w:rsid w:val="00DD6CFA"/>
    <w:rsid w:val="00DD71D5"/>
    <w:rsid w:val="00DD74A3"/>
    <w:rsid w:val="00DD7B5E"/>
    <w:rsid w:val="00DD7D8B"/>
    <w:rsid w:val="00DE0022"/>
    <w:rsid w:val="00DE0645"/>
    <w:rsid w:val="00DE07BF"/>
    <w:rsid w:val="00DE099B"/>
    <w:rsid w:val="00DE0F2D"/>
    <w:rsid w:val="00DE1024"/>
    <w:rsid w:val="00DE1098"/>
    <w:rsid w:val="00DE1289"/>
    <w:rsid w:val="00DE12F7"/>
    <w:rsid w:val="00DE1733"/>
    <w:rsid w:val="00DE2753"/>
    <w:rsid w:val="00DE3A56"/>
    <w:rsid w:val="00DE3B5C"/>
    <w:rsid w:val="00DE3C89"/>
    <w:rsid w:val="00DE4008"/>
    <w:rsid w:val="00DE40B1"/>
    <w:rsid w:val="00DE4634"/>
    <w:rsid w:val="00DE4CA6"/>
    <w:rsid w:val="00DE4CE3"/>
    <w:rsid w:val="00DE4F6A"/>
    <w:rsid w:val="00DE556F"/>
    <w:rsid w:val="00DE596D"/>
    <w:rsid w:val="00DE5A33"/>
    <w:rsid w:val="00DE5A66"/>
    <w:rsid w:val="00DE5BDC"/>
    <w:rsid w:val="00DE6BF8"/>
    <w:rsid w:val="00DE6CCB"/>
    <w:rsid w:val="00DE6D51"/>
    <w:rsid w:val="00DE6EE1"/>
    <w:rsid w:val="00DE6EF1"/>
    <w:rsid w:val="00DE7724"/>
    <w:rsid w:val="00DF0116"/>
    <w:rsid w:val="00DF01D5"/>
    <w:rsid w:val="00DF05E1"/>
    <w:rsid w:val="00DF0C41"/>
    <w:rsid w:val="00DF0DCD"/>
    <w:rsid w:val="00DF1316"/>
    <w:rsid w:val="00DF137A"/>
    <w:rsid w:val="00DF14CA"/>
    <w:rsid w:val="00DF1827"/>
    <w:rsid w:val="00DF1B74"/>
    <w:rsid w:val="00DF1B95"/>
    <w:rsid w:val="00DF1EFC"/>
    <w:rsid w:val="00DF1F2A"/>
    <w:rsid w:val="00DF230C"/>
    <w:rsid w:val="00DF2540"/>
    <w:rsid w:val="00DF28C6"/>
    <w:rsid w:val="00DF29C0"/>
    <w:rsid w:val="00DF2B0B"/>
    <w:rsid w:val="00DF313B"/>
    <w:rsid w:val="00DF358E"/>
    <w:rsid w:val="00DF39E4"/>
    <w:rsid w:val="00DF3ED8"/>
    <w:rsid w:val="00DF40F5"/>
    <w:rsid w:val="00DF450A"/>
    <w:rsid w:val="00DF4534"/>
    <w:rsid w:val="00DF494E"/>
    <w:rsid w:val="00DF4CF1"/>
    <w:rsid w:val="00DF4D6E"/>
    <w:rsid w:val="00DF4F18"/>
    <w:rsid w:val="00DF5004"/>
    <w:rsid w:val="00DF50BD"/>
    <w:rsid w:val="00DF5154"/>
    <w:rsid w:val="00DF559C"/>
    <w:rsid w:val="00DF56D3"/>
    <w:rsid w:val="00DF5738"/>
    <w:rsid w:val="00DF5A2D"/>
    <w:rsid w:val="00DF5ABA"/>
    <w:rsid w:val="00DF5AC1"/>
    <w:rsid w:val="00DF62A5"/>
    <w:rsid w:val="00DF6376"/>
    <w:rsid w:val="00DF6CDC"/>
    <w:rsid w:val="00DF6E8E"/>
    <w:rsid w:val="00DF7368"/>
    <w:rsid w:val="00DF76DD"/>
    <w:rsid w:val="00DF7A65"/>
    <w:rsid w:val="00DF7C06"/>
    <w:rsid w:val="00DF7C24"/>
    <w:rsid w:val="00DF7D23"/>
    <w:rsid w:val="00DF7F68"/>
    <w:rsid w:val="00E00076"/>
    <w:rsid w:val="00E002B3"/>
    <w:rsid w:val="00E002E8"/>
    <w:rsid w:val="00E007C7"/>
    <w:rsid w:val="00E00B3B"/>
    <w:rsid w:val="00E00BFF"/>
    <w:rsid w:val="00E00E89"/>
    <w:rsid w:val="00E0127E"/>
    <w:rsid w:val="00E013BD"/>
    <w:rsid w:val="00E01560"/>
    <w:rsid w:val="00E015A8"/>
    <w:rsid w:val="00E018C3"/>
    <w:rsid w:val="00E01A40"/>
    <w:rsid w:val="00E02833"/>
    <w:rsid w:val="00E02CD7"/>
    <w:rsid w:val="00E02DC2"/>
    <w:rsid w:val="00E030C4"/>
    <w:rsid w:val="00E03325"/>
    <w:rsid w:val="00E0342F"/>
    <w:rsid w:val="00E03454"/>
    <w:rsid w:val="00E0391E"/>
    <w:rsid w:val="00E03D12"/>
    <w:rsid w:val="00E03D76"/>
    <w:rsid w:val="00E03F31"/>
    <w:rsid w:val="00E041C3"/>
    <w:rsid w:val="00E041EB"/>
    <w:rsid w:val="00E043F5"/>
    <w:rsid w:val="00E046EB"/>
    <w:rsid w:val="00E04C45"/>
    <w:rsid w:val="00E04F95"/>
    <w:rsid w:val="00E055BD"/>
    <w:rsid w:val="00E0589C"/>
    <w:rsid w:val="00E05AC8"/>
    <w:rsid w:val="00E05EC9"/>
    <w:rsid w:val="00E05EF3"/>
    <w:rsid w:val="00E06148"/>
    <w:rsid w:val="00E062AD"/>
    <w:rsid w:val="00E064E3"/>
    <w:rsid w:val="00E06920"/>
    <w:rsid w:val="00E06BEC"/>
    <w:rsid w:val="00E072E4"/>
    <w:rsid w:val="00E0751F"/>
    <w:rsid w:val="00E0752F"/>
    <w:rsid w:val="00E0765A"/>
    <w:rsid w:val="00E07669"/>
    <w:rsid w:val="00E10412"/>
    <w:rsid w:val="00E10551"/>
    <w:rsid w:val="00E10CB5"/>
    <w:rsid w:val="00E10D9E"/>
    <w:rsid w:val="00E1100F"/>
    <w:rsid w:val="00E1177A"/>
    <w:rsid w:val="00E117D5"/>
    <w:rsid w:val="00E11B4C"/>
    <w:rsid w:val="00E11BD1"/>
    <w:rsid w:val="00E11CD2"/>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0A1"/>
    <w:rsid w:val="00E1552B"/>
    <w:rsid w:val="00E15787"/>
    <w:rsid w:val="00E158C3"/>
    <w:rsid w:val="00E15956"/>
    <w:rsid w:val="00E15ACA"/>
    <w:rsid w:val="00E15F70"/>
    <w:rsid w:val="00E16AA6"/>
    <w:rsid w:val="00E16ADE"/>
    <w:rsid w:val="00E16D96"/>
    <w:rsid w:val="00E17860"/>
    <w:rsid w:val="00E17868"/>
    <w:rsid w:val="00E1786E"/>
    <w:rsid w:val="00E17F5D"/>
    <w:rsid w:val="00E20C25"/>
    <w:rsid w:val="00E20C7C"/>
    <w:rsid w:val="00E20D8E"/>
    <w:rsid w:val="00E21073"/>
    <w:rsid w:val="00E2162C"/>
    <w:rsid w:val="00E219F6"/>
    <w:rsid w:val="00E21BD0"/>
    <w:rsid w:val="00E21F17"/>
    <w:rsid w:val="00E21F83"/>
    <w:rsid w:val="00E21FC7"/>
    <w:rsid w:val="00E22454"/>
    <w:rsid w:val="00E22560"/>
    <w:rsid w:val="00E22A7C"/>
    <w:rsid w:val="00E22CA4"/>
    <w:rsid w:val="00E2376D"/>
    <w:rsid w:val="00E23A68"/>
    <w:rsid w:val="00E24206"/>
    <w:rsid w:val="00E244A7"/>
    <w:rsid w:val="00E24947"/>
    <w:rsid w:val="00E24B84"/>
    <w:rsid w:val="00E24D69"/>
    <w:rsid w:val="00E24FC6"/>
    <w:rsid w:val="00E24FF1"/>
    <w:rsid w:val="00E252AA"/>
    <w:rsid w:val="00E25CD8"/>
    <w:rsid w:val="00E25D7B"/>
    <w:rsid w:val="00E25E16"/>
    <w:rsid w:val="00E25FEB"/>
    <w:rsid w:val="00E2647D"/>
    <w:rsid w:val="00E274E1"/>
    <w:rsid w:val="00E27528"/>
    <w:rsid w:val="00E279BA"/>
    <w:rsid w:val="00E30015"/>
    <w:rsid w:val="00E3001D"/>
    <w:rsid w:val="00E30022"/>
    <w:rsid w:val="00E3002C"/>
    <w:rsid w:val="00E30788"/>
    <w:rsid w:val="00E30BEB"/>
    <w:rsid w:val="00E30DC2"/>
    <w:rsid w:val="00E30DF2"/>
    <w:rsid w:val="00E30F91"/>
    <w:rsid w:val="00E31003"/>
    <w:rsid w:val="00E31031"/>
    <w:rsid w:val="00E312C2"/>
    <w:rsid w:val="00E31DBA"/>
    <w:rsid w:val="00E31EB0"/>
    <w:rsid w:val="00E31EE9"/>
    <w:rsid w:val="00E320A2"/>
    <w:rsid w:val="00E32115"/>
    <w:rsid w:val="00E321D8"/>
    <w:rsid w:val="00E32673"/>
    <w:rsid w:val="00E32B76"/>
    <w:rsid w:val="00E330A8"/>
    <w:rsid w:val="00E332A9"/>
    <w:rsid w:val="00E3336A"/>
    <w:rsid w:val="00E33564"/>
    <w:rsid w:val="00E33953"/>
    <w:rsid w:val="00E33AA3"/>
    <w:rsid w:val="00E33EA6"/>
    <w:rsid w:val="00E3453C"/>
    <w:rsid w:val="00E34624"/>
    <w:rsid w:val="00E3475E"/>
    <w:rsid w:val="00E349FF"/>
    <w:rsid w:val="00E34A0B"/>
    <w:rsid w:val="00E34AD5"/>
    <w:rsid w:val="00E3523C"/>
    <w:rsid w:val="00E3528A"/>
    <w:rsid w:val="00E3557E"/>
    <w:rsid w:val="00E35814"/>
    <w:rsid w:val="00E3606D"/>
    <w:rsid w:val="00E36085"/>
    <w:rsid w:val="00E36561"/>
    <w:rsid w:val="00E36689"/>
    <w:rsid w:val="00E36B3A"/>
    <w:rsid w:val="00E36BF9"/>
    <w:rsid w:val="00E36F9E"/>
    <w:rsid w:val="00E3756A"/>
    <w:rsid w:val="00E4049C"/>
    <w:rsid w:val="00E406A1"/>
    <w:rsid w:val="00E40944"/>
    <w:rsid w:val="00E41490"/>
    <w:rsid w:val="00E415BF"/>
    <w:rsid w:val="00E419AF"/>
    <w:rsid w:val="00E42DBA"/>
    <w:rsid w:val="00E42E00"/>
    <w:rsid w:val="00E43055"/>
    <w:rsid w:val="00E43482"/>
    <w:rsid w:val="00E43872"/>
    <w:rsid w:val="00E43CF2"/>
    <w:rsid w:val="00E440ED"/>
    <w:rsid w:val="00E44132"/>
    <w:rsid w:val="00E44558"/>
    <w:rsid w:val="00E44C9F"/>
    <w:rsid w:val="00E44F61"/>
    <w:rsid w:val="00E45319"/>
    <w:rsid w:val="00E45644"/>
    <w:rsid w:val="00E46028"/>
    <w:rsid w:val="00E4618C"/>
    <w:rsid w:val="00E463B8"/>
    <w:rsid w:val="00E465D1"/>
    <w:rsid w:val="00E46903"/>
    <w:rsid w:val="00E46CBD"/>
    <w:rsid w:val="00E474F3"/>
    <w:rsid w:val="00E47E4E"/>
    <w:rsid w:val="00E50065"/>
    <w:rsid w:val="00E505A2"/>
    <w:rsid w:val="00E505E4"/>
    <w:rsid w:val="00E50E2B"/>
    <w:rsid w:val="00E51652"/>
    <w:rsid w:val="00E51A36"/>
    <w:rsid w:val="00E51B3F"/>
    <w:rsid w:val="00E51B50"/>
    <w:rsid w:val="00E51D31"/>
    <w:rsid w:val="00E51DB0"/>
    <w:rsid w:val="00E51E57"/>
    <w:rsid w:val="00E51FF2"/>
    <w:rsid w:val="00E52585"/>
    <w:rsid w:val="00E530F4"/>
    <w:rsid w:val="00E5328F"/>
    <w:rsid w:val="00E53496"/>
    <w:rsid w:val="00E534A5"/>
    <w:rsid w:val="00E5382E"/>
    <w:rsid w:val="00E538F2"/>
    <w:rsid w:val="00E53D55"/>
    <w:rsid w:val="00E53E69"/>
    <w:rsid w:val="00E54229"/>
    <w:rsid w:val="00E542D4"/>
    <w:rsid w:val="00E543A7"/>
    <w:rsid w:val="00E543C1"/>
    <w:rsid w:val="00E546FD"/>
    <w:rsid w:val="00E5521E"/>
    <w:rsid w:val="00E55352"/>
    <w:rsid w:val="00E5566D"/>
    <w:rsid w:val="00E55A35"/>
    <w:rsid w:val="00E55ECB"/>
    <w:rsid w:val="00E566DC"/>
    <w:rsid w:val="00E56998"/>
    <w:rsid w:val="00E56A53"/>
    <w:rsid w:val="00E56CAC"/>
    <w:rsid w:val="00E56EE5"/>
    <w:rsid w:val="00E57041"/>
    <w:rsid w:val="00E5752B"/>
    <w:rsid w:val="00E5765C"/>
    <w:rsid w:val="00E57935"/>
    <w:rsid w:val="00E60140"/>
    <w:rsid w:val="00E60217"/>
    <w:rsid w:val="00E602F7"/>
    <w:rsid w:val="00E609D9"/>
    <w:rsid w:val="00E60CB4"/>
    <w:rsid w:val="00E61025"/>
    <w:rsid w:val="00E61336"/>
    <w:rsid w:val="00E61678"/>
    <w:rsid w:val="00E61BAF"/>
    <w:rsid w:val="00E61D0C"/>
    <w:rsid w:val="00E61E0C"/>
    <w:rsid w:val="00E61E6E"/>
    <w:rsid w:val="00E622ED"/>
    <w:rsid w:val="00E6232B"/>
    <w:rsid w:val="00E6232C"/>
    <w:rsid w:val="00E6273D"/>
    <w:rsid w:val="00E62E6F"/>
    <w:rsid w:val="00E6307E"/>
    <w:rsid w:val="00E6314F"/>
    <w:rsid w:val="00E63283"/>
    <w:rsid w:val="00E636D2"/>
    <w:rsid w:val="00E637FF"/>
    <w:rsid w:val="00E64472"/>
    <w:rsid w:val="00E645E5"/>
    <w:rsid w:val="00E6482D"/>
    <w:rsid w:val="00E64849"/>
    <w:rsid w:val="00E64A00"/>
    <w:rsid w:val="00E64B65"/>
    <w:rsid w:val="00E64C3A"/>
    <w:rsid w:val="00E64C70"/>
    <w:rsid w:val="00E64DF7"/>
    <w:rsid w:val="00E64E30"/>
    <w:rsid w:val="00E64F76"/>
    <w:rsid w:val="00E650CD"/>
    <w:rsid w:val="00E650D7"/>
    <w:rsid w:val="00E6542E"/>
    <w:rsid w:val="00E65780"/>
    <w:rsid w:val="00E657BC"/>
    <w:rsid w:val="00E65A38"/>
    <w:rsid w:val="00E65B3B"/>
    <w:rsid w:val="00E65E23"/>
    <w:rsid w:val="00E65FCC"/>
    <w:rsid w:val="00E66159"/>
    <w:rsid w:val="00E6627C"/>
    <w:rsid w:val="00E66C5D"/>
    <w:rsid w:val="00E66D7F"/>
    <w:rsid w:val="00E67579"/>
    <w:rsid w:val="00E6794A"/>
    <w:rsid w:val="00E67BB7"/>
    <w:rsid w:val="00E67EAD"/>
    <w:rsid w:val="00E701F5"/>
    <w:rsid w:val="00E70355"/>
    <w:rsid w:val="00E70476"/>
    <w:rsid w:val="00E708DF"/>
    <w:rsid w:val="00E70980"/>
    <w:rsid w:val="00E70DFA"/>
    <w:rsid w:val="00E70F43"/>
    <w:rsid w:val="00E71349"/>
    <w:rsid w:val="00E7159D"/>
    <w:rsid w:val="00E716DD"/>
    <w:rsid w:val="00E7189D"/>
    <w:rsid w:val="00E719E3"/>
    <w:rsid w:val="00E71B63"/>
    <w:rsid w:val="00E7208C"/>
    <w:rsid w:val="00E728A0"/>
    <w:rsid w:val="00E72BA0"/>
    <w:rsid w:val="00E72C2B"/>
    <w:rsid w:val="00E72FEF"/>
    <w:rsid w:val="00E73097"/>
    <w:rsid w:val="00E73208"/>
    <w:rsid w:val="00E732E4"/>
    <w:rsid w:val="00E733DE"/>
    <w:rsid w:val="00E73418"/>
    <w:rsid w:val="00E73667"/>
    <w:rsid w:val="00E73755"/>
    <w:rsid w:val="00E739A5"/>
    <w:rsid w:val="00E73FC8"/>
    <w:rsid w:val="00E742EF"/>
    <w:rsid w:val="00E7434D"/>
    <w:rsid w:val="00E74D93"/>
    <w:rsid w:val="00E7515C"/>
    <w:rsid w:val="00E7546C"/>
    <w:rsid w:val="00E75641"/>
    <w:rsid w:val="00E757B2"/>
    <w:rsid w:val="00E75B42"/>
    <w:rsid w:val="00E7635C"/>
    <w:rsid w:val="00E763E0"/>
    <w:rsid w:val="00E76CC3"/>
    <w:rsid w:val="00E77301"/>
    <w:rsid w:val="00E774B7"/>
    <w:rsid w:val="00E7774C"/>
    <w:rsid w:val="00E77B7F"/>
    <w:rsid w:val="00E77BE3"/>
    <w:rsid w:val="00E808B0"/>
    <w:rsid w:val="00E80901"/>
    <w:rsid w:val="00E80B15"/>
    <w:rsid w:val="00E80B1A"/>
    <w:rsid w:val="00E8101D"/>
    <w:rsid w:val="00E81562"/>
    <w:rsid w:val="00E816CE"/>
    <w:rsid w:val="00E81734"/>
    <w:rsid w:val="00E8187E"/>
    <w:rsid w:val="00E81945"/>
    <w:rsid w:val="00E81A2B"/>
    <w:rsid w:val="00E81C63"/>
    <w:rsid w:val="00E823A4"/>
    <w:rsid w:val="00E823BF"/>
    <w:rsid w:val="00E82733"/>
    <w:rsid w:val="00E82750"/>
    <w:rsid w:val="00E82791"/>
    <w:rsid w:val="00E82911"/>
    <w:rsid w:val="00E82924"/>
    <w:rsid w:val="00E82C12"/>
    <w:rsid w:val="00E83113"/>
    <w:rsid w:val="00E837FB"/>
    <w:rsid w:val="00E83A28"/>
    <w:rsid w:val="00E83D0C"/>
    <w:rsid w:val="00E843D3"/>
    <w:rsid w:val="00E84758"/>
    <w:rsid w:val="00E8488A"/>
    <w:rsid w:val="00E84906"/>
    <w:rsid w:val="00E8497C"/>
    <w:rsid w:val="00E84A11"/>
    <w:rsid w:val="00E84A9F"/>
    <w:rsid w:val="00E85BCD"/>
    <w:rsid w:val="00E860DC"/>
    <w:rsid w:val="00E86253"/>
    <w:rsid w:val="00E86423"/>
    <w:rsid w:val="00E86450"/>
    <w:rsid w:val="00E86625"/>
    <w:rsid w:val="00E8703B"/>
    <w:rsid w:val="00E87352"/>
    <w:rsid w:val="00E87850"/>
    <w:rsid w:val="00E87C51"/>
    <w:rsid w:val="00E87CA1"/>
    <w:rsid w:val="00E9057B"/>
    <w:rsid w:val="00E90A15"/>
    <w:rsid w:val="00E90E1F"/>
    <w:rsid w:val="00E91026"/>
    <w:rsid w:val="00E910E5"/>
    <w:rsid w:val="00E91620"/>
    <w:rsid w:val="00E91665"/>
    <w:rsid w:val="00E917BF"/>
    <w:rsid w:val="00E91E55"/>
    <w:rsid w:val="00E91FA4"/>
    <w:rsid w:val="00E92166"/>
    <w:rsid w:val="00E921E8"/>
    <w:rsid w:val="00E923C0"/>
    <w:rsid w:val="00E92489"/>
    <w:rsid w:val="00E92A93"/>
    <w:rsid w:val="00E92C7B"/>
    <w:rsid w:val="00E92D55"/>
    <w:rsid w:val="00E92EA2"/>
    <w:rsid w:val="00E931F6"/>
    <w:rsid w:val="00E93300"/>
    <w:rsid w:val="00E93869"/>
    <w:rsid w:val="00E93A0C"/>
    <w:rsid w:val="00E94671"/>
    <w:rsid w:val="00E95654"/>
    <w:rsid w:val="00E95755"/>
    <w:rsid w:val="00E95985"/>
    <w:rsid w:val="00E959FA"/>
    <w:rsid w:val="00E95CE7"/>
    <w:rsid w:val="00E95DE1"/>
    <w:rsid w:val="00E961D8"/>
    <w:rsid w:val="00E9646F"/>
    <w:rsid w:val="00E96B04"/>
    <w:rsid w:val="00E96F90"/>
    <w:rsid w:val="00E96FCB"/>
    <w:rsid w:val="00E974CB"/>
    <w:rsid w:val="00E9760B"/>
    <w:rsid w:val="00E97759"/>
    <w:rsid w:val="00E97C12"/>
    <w:rsid w:val="00E97FC0"/>
    <w:rsid w:val="00EA00B2"/>
    <w:rsid w:val="00EA0671"/>
    <w:rsid w:val="00EA06C7"/>
    <w:rsid w:val="00EA09F2"/>
    <w:rsid w:val="00EA0A53"/>
    <w:rsid w:val="00EA0A8D"/>
    <w:rsid w:val="00EA0BBA"/>
    <w:rsid w:val="00EA0E56"/>
    <w:rsid w:val="00EA1081"/>
    <w:rsid w:val="00EA1131"/>
    <w:rsid w:val="00EA12B6"/>
    <w:rsid w:val="00EA13CF"/>
    <w:rsid w:val="00EA1962"/>
    <w:rsid w:val="00EA1D85"/>
    <w:rsid w:val="00EA1EEA"/>
    <w:rsid w:val="00EA21B6"/>
    <w:rsid w:val="00EA2246"/>
    <w:rsid w:val="00EA227F"/>
    <w:rsid w:val="00EA235D"/>
    <w:rsid w:val="00EA23F8"/>
    <w:rsid w:val="00EA2B06"/>
    <w:rsid w:val="00EA2D7D"/>
    <w:rsid w:val="00EA2DE5"/>
    <w:rsid w:val="00EA2E4C"/>
    <w:rsid w:val="00EA32F0"/>
    <w:rsid w:val="00EA353F"/>
    <w:rsid w:val="00EA36E8"/>
    <w:rsid w:val="00EA3A6B"/>
    <w:rsid w:val="00EA3B37"/>
    <w:rsid w:val="00EA3DE1"/>
    <w:rsid w:val="00EA3EAA"/>
    <w:rsid w:val="00EA3FBA"/>
    <w:rsid w:val="00EA4E6B"/>
    <w:rsid w:val="00EA5007"/>
    <w:rsid w:val="00EA519A"/>
    <w:rsid w:val="00EA5256"/>
    <w:rsid w:val="00EA5516"/>
    <w:rsid w:val="00EA5629"/>
    <w:rsid w:val="00EA57BA"/>
    <w:rsid w:val="00EA5CFA"/>
    <w:rsid w:val="00EA5D8D"/>
    <w:rsid w:val="00EA5E46"/>
    <w:rsid w:val="00EA5E6F"/>
    <w:rsid w:val="00EA5FC6"/>
    <w:rsid w:val="00EA6056"/>
    <w:rsid w:val="00EA6121"/>
    <w:rsid w:val="00EA646A"/>
    <w:rsid w:val="00EA67C1"/>
    <w:rsid w:val="00EA6C80"/>
    <w:rsid w:val="00EA715E"/>
    <w:rsid w:val="00EA7A29"/>
    <w:rsid w:val="00EA7D75"/>
    <w:rsid w:val="00EA7F02"/>
    <w:rsid w:val="00EB0198"/>
    <w:rsid w:val="00EB01F6"/>
    <w:rsid w:val="00EB03A4"/>
    <w:rsid w:val="00EB058E"/>
    <w:rsid w:val="00EB0727"/>
    <w:rsid w:val="00EB0748"/>
    <w:rsid w:val="00EB0B72"/>
    <w:rsid w:val="00EB0BAC"/>
    <w:rsid w:val="00EB0D4F"/>
    <w:rsid w:val="00EB0DF9"/>
    <w:rsid w:val="00EB0F6B"/>
    <w:rsid w:val="00EB12D2"/>
    <w:rsid w:val="00EB136D"/>
    <w:rsid w:val="00EB1CB1"/>
    <w:rsid w:val="00EB1DE3"/>
    <w:rsid w:val="00EB1E23"/>
    <w:rsid w:val="00EB1EFE"/>
    <w:rsid w:val="00EB22FC"/>
    <w:rsid w:val="00EB267D"/>
    <w:rsid w:val="00EB269A"/>
    <w:rsid w:val="00EB28EC"/>
    <w:rsid w:val="00EB2CE5"/>
    <w:rsid w:val="00EB30FE"/>
    <w:rsid w:val="00EB32ED"/>
    <w:rsid w:val="00EB3364"/>
    <w:rsid w:val="00EB3442"/>
    <w:rsid w:val="00EB3E2A"/>
    <w:rsid w:val="00EB3F2A"/>
    <w:rsid w:val="00EB443B"/>
    <w:rsid w:val="00EB468C"/>
    <w:rsid w:val="00EB4B77"/>
    <w:rsid w:val="00EB4C64"/>
    <w:rsid w:val="00EB4D8B"/>
    <w:rsid w:val="00EB4E1C"/>
    <w:rsid w:val="00EB5145"/>
    <w:rsid w:val="00EB5176"/>
    <w:rsid w:val="00EB53D8"/>
    <w:rsid w:val="00EB5588"/>
    <w:rsid w:val="00EB5716"/>
    <w:rsid w:val="00EB595D"/>
    <w:rsid w:val="00EB6058"/>
    <w:rsid w:val="00EB62BB"/>
    <w:rsid w:val="00EB72D8"/>
    <w:rsid w:val="00EB7B97"/>
    <w:rsid w:val="00EC01E3"/>
    <w:rsid w:val="00EC025F"/>
    <w:rsid w:val="00EC029B"/>
    <w:rsid w:val="00EC02E1"/>
    <w:rsid w:val="00EC04EE"/>
    <w:rsid w:val="00EC0987"/>
    <w:rsid w:val="00EC0C17"/>
    <w:rsid w:val="00EC19A4"/>
    <w:rsid w:val="00EC1A23"/>
    <w:rsid w:val="00EC1BAC"/>
    <w:rsid w:val="00EC1BFD"/>
    <w:rsid w:val="00EC1D2A"/>
    <w:rsid w:val="00EC1EDE"/>
    <w:rsid w:val="00EC21BE"/>
    <w:rsid w:val="00EC25EB"/>
    <w:rsid w:val="00EC2732"/>
    <w:rsid w:val="00EC27EE"/>
    <w:rsid w:val="00EC2C7A"/>
    <w:rsid w:val="00EC2CF7"/>
    <w:rsid w:val="00EC2E80"/>
    <w:rsid w:val="00EC30F3"/>
    <w:rsid w:val="00EC33C9"/>
    <w:rsid w:val="00EC34A5"/>
    <w:rsid w:val="00EC3D2A"/>
    <w:rsid w:val="00EC4815"/>
    <w:rsid w:val="00EC4D0E"/>
    <w:rsid w:val="00EC4E6D"/>
    <w:rsid w:val="00EC4F4F"/>
    <w:rsid w:val="00EC4F53"/>
    <w:rsid w:val="00EC51A3"/>
    <w:rsid w:val="00EC564D"/>
    <w:rsid w:val="00EC58E3"/>
    <w:rsid w:val="00EC5981"/>
    <w:rsid w:val="00EC5BA0"/>
    <w:rsid w:val="00EC5D47"/>
    <w:rsid w:val="00EC620C"/>
    <w:rsid w:val="00EC664B"/>
    <w:rsid w:val="00EC713C"/>
    <w:rsid w:val="00EC7326"/>
    <w:rsid w:val="00EC73A2"/>
    <w:rsid w:val="00EC73AE"/>
    <w:rsid w:val="00EC7F70"/>
    <w:rsid w:val="00ED0094"/>
    <w:rsid w:val="00ED00D5"/>
    <w:rsid w:val="00ED0155"/>
    <w:rsid w:val="00ED0449"/>
    <w:rsid w:val="00ED0594"/>
    <w:rsid w:val="00ED08EA"/>
    <w:rsid w:val="00ED08EE"/>
    <w:rsid w:val="00ED0970"/>
    <w:rsid w:val="00ED0AF3"/>
    <w:rsid w:val="00ED0B28"/>
    <w:rsid w:val="00ED0E3B"/>
    <w:rsid w:val="00ED0E9C"/>
    <w:rsid w:val="00ED1072"/>
    <w:rsid w:val="00ED132F"/>
    <w:rsid w:val="00ED1624"/>
    <w:rsid w:val="00ED1DBD"/>
    <w:rsid w:val="00ED1E47"/>
    <w:rsid w:val="00ED2315"/>
    <w:rsid w:val="00ED2758"/>
    <w:rsid w:val="00ED29B3"/>
    <w:rsid w:val="00ED329B"/>
    <w:rsid w:val="00ED33F6"/>
    <w:rsid w:val="00ED38A6"/>
    <w:rsid w:val="00ED3ACE"/>
    <w:rsid w:val="00ED3BD7"/>
    <w:rsid w:val="00ED3BFB"/>
    <w:rsid w:val="00ED3EEA"/>
    <w:rsid w:val="00ED3FDA"/>
    <w:rsid w:val="00ED40AE"/>
    <w:rsid w:val="00ED4FEB"/>
    <w:rsid w:val="00ED5190"/>
    <w:rsid w:val="00ED5358"/>
    <w:rsid w:val="00ED555F"/>
    <w:rsid w:val="00ED557B"/>
    <w:rsid w:val="00ED5601"/>
    <w:rsid w:val="00ED58FE"/>
    <w:rsid w:val="00ED5A37"/>
    <w:rsid w:val="00ED5C21"/>
    <w:rsid w:val="00ED5D65"/>
    <w:rsid w:val="00ED63FA"/>
    <w:rsid w:val="00ED64C7"/>
    <w:rsid w:val="00ED6D9E"/>
    <w:rsid w:val="00ED74A3"/>
    <w:rsid w:val="00ED7A4F"/>
    <w:rsid w:val="00ED7BEE"/>
    <w:rsid w:val="00ED7C55"/>
    <w:rsid w:val="00ED7E3F"/>
    <w:rsid w:val="00EE0170"/>
    <w:rsid w:val="00EE06FB"/>
    <w:rsid w:val="00EE0C00"/>
    <w:rsid w:val="00EE0EA7"/>
    <w:rsid w:val="00EE10B8"/>
    <w:rsid w:val="00EE1330"/>
    <w:rsid w:val="00EE162D"/>
    <w:rsid w:val="00EE1794"/>
    <w:rsid w:val="00EE1AD2"/>
    <w:rsid w:val="00EE2B2E"/>
    <w:rsid w:val="00EE2C40"/>
    <w:rsid w:val="00EE32C9"/>
    <w:rsid w:val="00EE370A"/>
    <w:rsid w:val="00EE39DF"/>
    <w:rsid w:val="00EE3C19"/>
    <w:rsid w:val="00EE3EDC"/>
    <w:rsid w:val="00EE4101"/>
    <w:rsid w:val="00EE4427"/>
    <w:rsid w:val="00EE460C"/>
    <w:rsid w:val="00EE4887"/>
    <w:rsid w:val="00EE48B1"/>
    <w:rsid w:val="00EE4B61"/>
    <w:rsid w:val="00EE4C15"/>
    <w:rsid w:val="00EE4C1B"/>
    <w:rsid w:val="00EE4D77"/>
    <w:rsid w:val="00EE4FF7"/>
    <w:rsid w:val="00EE537D"/>
    <w:rsid w:val="00EE539C"/>
    <w:rsid w:val="00EE56F3"/>
    <w:rsid w:val="00EE5E85"/>
    <w:rsid w:val="00EE5FA4"/>
    <w:rsid w:val="00EE62AC"/>
    <w:rsid w:val="00EE64BA"/>
    <w:rsid w:val="00EE663B"/>
    <w:rsid w:val="00EE67A7"/>
    <w:rsid w:val="00EE6BD6"/>
    <w:rsid w:val="00EE6F4D"/>
    <w:rsid w:val="00EE7051"/>
    <w:rsid w:val="00EE7969"/>
    <w:rsid w:val="00EE7BBB"/>
    <w:rsid w:val="00EE7F13"/>
    <w:rsid w:val="00EF17F6"/>
    <w:rsid w:val="00EF1A7F"/>
    <w:rsid w:val="00EF1F1B"/>
    <w:rsid w:val="00EF20B8"/>
    <w:rsid w:val="00EF221F"/>
    <w:rsid w:val="00EF2501"/>
    <w:rsid w:val="00EF354D"/>
    <w:rsid w:val="00EF3672"/>
    <w:rsid w:val="00EF3EF4"/>
    <w:rsid w:val="00EF4044"/>
    <w:rsid w:val="00EF4076"/>
    <w:rsid w:val="00EF4706"/>
    <w:rsid w:val="00EF47E9"/>
    <w:rsid w:val="00EF4CCA"/>
    <w:rsid w:val="00EF4D16"/>
    <w:rsid w:val="00EF4FA6"/>
    <w:rsid w:val="00EF5239"/>
    <w:rsid w:val="00EF5638"/>
    <w:rsid w:val="00EF56FE"/>
    <w:rsid w:val="00EF5D8E"/>
    <w:rsid w:val="00EF5F2B"/>
    <w:rsid w:val="00EF62AF"/>
    <w:rsid w:val="00EF6D8B"/>
    <w:rsid w:val="00EF7637"/>
    <w:rsid w:val="00EF7852"/>
    <w:rsid w:val="00EF7A97"/>
    <w:rsid w:val="00EF7B67"/>
    <w:rsid w:val="00EF7CB5"/>
    <w:rsid w:val="00EF7DF7"/>
    <w:rsid w:val="00F003B4"/>
    <w:rsid w:val="00F00B4A"/>
    <w:rsid w:val="00F00BA9"/>
    <w:rsid w:val="00F00D33"/>
    <w:rsid w:val="00F00F95"/>
    <w:rsid w:val="00F0113F"/>
    <w:rsid w:val="00F01467"/>
    <w:rsid w:val="00F016A4"/>
    <w:rsid w:val="00F01B85"/>
    <w:rsid w:val="00F0220A"/>
    <w:rsid w:val="00F0231F"/>
    <w:rsid w:val="00F02661"/>
    <w:rsid w:val="00F02674"/>
    <w:rsid w:val="00F02767"/>
    <w:rsid w:val="00F02855"/>
    <w:rsid w:val="00F02876"/>
    <w:rsid w:val="00F028F3"/>
    <w:rsid w:val="00F029BF"/>
    <w:rsid w:val="00F02A2B"/>
    <w:rsid w:val="00F02BA5"/>
    <w:rsid w:val="00F02BFA"/>
    <w:rsid w:val="00F02CCD"/>
    <w:rsid w:val="00F02CD1"/>
    <w:rsid w:val="00F030E1"/>
    <w:rsid w:val="00F03272"/>
    <w:rsid w:val="00F0357D"/>
    <w:rsid w:val="00F03593"/>
    <w:rsid w:val="00F0385C"/>
    <w:rsid w:val="00F03CC3"/>
    <w:rsid w:val="00F04327"/>
    <w:rsid w:val="00F04638"/>
    <w:rsid w:val="00F04B85"/>
    <w:rsid w:val="00F05060"/>
    <w:rsid w:val="00F050F1"/>
    <w:rsid w:val="00F05100"/>
    <w:rsid w:val="00F0511B"/>
    <w:rsid w:val="00F05667"/>
    <w:rsid w:val="00F0578F"/>
    <w:rsid w:val="00F05792"/>
    <w:rsid w:val="00F05991"/>
    <w:rsid w:val="00F0603A"/>
    <w:rsid w:val="00F060DC"/>
    <w:rsid w:val="00F06301"/>
    <w:rsid w:val="00F06429"/>
    <w:rsid w:val="00F0664F"/>
    <w:rsid w:val="00F069D8"/>
    <w:rsid w:val="00F06ACD"/>
    <w:rsid w:val="00F073A8"/>
    <w:rsid w:val="00F073C9"/>
    <w:rsid w:val="00F073EC"/>
    <w:rsid w:val="00F07420"/>
    <w:rsid w:val="00F075FE"/>
    <w:rsid w:val="00F0779A"/>
    <w:rsid w:val="00F079C3"/>
    <w:rsid w:val="00F07BE8"/>
    <w:rsid w:val="00F07EA1"/>
    <w:rsid w:val="00F10027"/>
    <w:rsid w:val="00F103FF"/>
    <w:rsid w:val="00F10417"/>
    <w:rsid w:val="00F1061F"/>
    <w:rsid w:val="00F10BC9"/>
    <w:rsid w:val="00F10CC9"/>
    <w:rsid w:val="00F10DDF"/>
    <w:rsid w:val="00F10E8E"/>
    <w:rsid w:val="00F10F6E"/>
    <w:rsid w:val="00F110E5"/>
    <w:rsid w:val="00F110EB"/>
    <w:rsid w:val="00F1162E"/>
    <w:rsid w:val="00F11B0D"/>
    <w:rsid w:val="00F11C8F"/>
    <w:rsid w:val="00F124C1"/>
    <w:rsid w:val="00F12A02"/>
    <w:rsid w:val="00F12F82"/>
    <w:rsid w:val="00F130C2"/>
    <w:rsid w:val="00F13A3F"/>
    <w:rsid w:val="00F1403F"/>
    <w:rsid w:val="00F140DF"/>
    <w:rsid w:val="00F141F4"/>
    <w:rsid w:val="00F14C76"/>
    <w:rsid w:val="00F14C9A"/>
    <w:rsid w:val="00F14EC0"/>
    <w:rsid w:val="00F15852"/>
    <w:rsid w:val="00F15A1B"/>
    <w:rsid w:val="00F15A3B"/>
    <w:rsid w:val="00F16296"/>
    <w:rsid w:val="00F168EF"/>
    <w:rsid w:val="00F16AE1"/>
    <w:rsid w:val="00F17073"/>
    <w:rsid w:val="00F17B63"/>
    <w:rsid w:val="00F17DAE"/>
    <w:rsid w:val="00F202C8"/>
    <w:rsid w:val="00F203CE"/>
    <w:rsid w:val="00F20475"/>
    <w:rsid w:val="00F204BA"/>
    <w:rsid w:val="00F20598"/>
    <w:rsid w:val="00F206BF"/>
    <w:rsid w:val="00F20AC2"/>
    <w:rsid w:val="00F20C2F"/>
    <w:rsid w:val="00F213C0"/>
    <w:rsid w:val="00F21A05"/>
    <w:rsid w:val="00F21BD8"/>
    <w:rsid w:val="00F21D8E"/>
    <w:rsid w:val="00F2229F"/>
    <w:rsid w:val="00F22635"/>
    <w:rsid w:val="00F22D29"/>
    <w:rsid w:val="00F23306"/>
    <w:rsid w:val="00F23705"/>
    <w:rsid w:val="00F2379E"/>
    <w:rsid w:val="00F238DB"/>
    <w:rsid w:val="00F23A73"/>
    <w:rsid w:val="00F23A98"/>
    <w:rsid w:val="00F23E26"/>
    <w:rsid w:val="00F243CC"/>
    <w:rsid w:val="00F244BB"/>
    <w:rsid w:val="00F246EB"/>
    <w:rsid w:val="00F249AD"/>
    <w:rsid w:val="00F24ED7"/>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CEE"/>
    <w:rsid w:val="00F27EFE"/>
    <w:rsid w:val="00F30209"/>
    <w:rsid w:val="00F30353"/>
    <w:rsid w:val="00F3139F"/>
    <w:rsid w:val="00F316B6"/>
    <w:rsid w:val="00F31733"/>
    <w:rsid w:val="00F31884"/>
    <w:rsid w:val="00F31B7A"/>
    <w:rsid w:val="00F31CA4"/>
    <w:rsid w:val="00F326D7"/>
    <w:rsid w:val="00F32CDB"/>
    <w:rsid w:val="00F33007"/>
    <w:rsid w:val="00F33BDB"/>
    <w:rsid w:val="00F33C35"/>
    <w:rsid w:val="00F34252"/>
    <w:rsid w:val="00F346C9"/>
    <w:rsid w:val="00F347BD"/>
    <w:rsid w:val="00F35403"/>
    <w:rsid w:val="00F35431"/>
    <w:rsid w:val="00F354E6"/>
    <w:rsid w:val="00F355E0"/>
    <w:rsid w:val="00F3562A"/>
    <w:rsid w:val="00F359A1"/>
    <w:rsid w:val="00F35BD2"/>
    <w:rsid w:val="00F35C38"/>
    <w:rsid w:val="00F35D64"/>
    <w:rsid w:val="00F35ED6"/>
    <w:rsid w:val="00F35FC9"/>
    <w:rsid w:val="00F363A8"/>
    <w:rsid w:val="00F36990"/>
    <w:rsid w:val="00F36A95"/>
    <w:rsid w:val="00F36AA7"/>
    <w:rsid w:val="00F36EEB"/>
    <w:rsid w:val="00F371B1"/>
    <w:rsid w:val="00F376D3"/>
    <w:rsid w:val="00F37B08"/>
    <w:rsid w:val="00F37BC5"/>
    <w:rsid w:val="00F37ED0"/>
    <w:rsid w:val="00F37F26"/>
    <w:rsid w:val="00F4015C"/>
    <w:rsid w:val="00F403FB"/>
    <w:rsid w:val="00F40594"/>
    <w:rsid w:val="00F40A04"/>
    <w:rsid w:val="00F40C7B"/>
    <w:rsid w:val="00F40DD1"/>
    <w:rsid w:val="00F411E4"/>
    <w:rsid w:val="00F413ED"/>
    <w:rsid w:val="00F415A5"/>
    <w:rsid w:val="00F417F5"/>
    <w:rsid w:val="00F41C60"/>
    <w:rsid w:val="00F41EA6"/>
    <w:rsid w:val="00F423EF"/>
    <w:rsid w:val="00F424AA"/>
    <w:rsid w:val="00F42A53"/>
    <w:rsid w:val="00F42B92"/>
    <w:rsid w:val="00F42D24"/>
    <w:rsid w:val="00F432A4"/>
    <w:rsid w:val="00F43444"/>
    <w:rsid w:val="00F43584"/>
    <w:rsid w:val="00F435C1"/>
    <w:rsid w:val="00F4388C"/>
    <w:rsid w:val="00F43C90"/>
    <w:rsid w:val="00F43D05"/>
    <w:rsid w:val="00F44265"/>
    <w:rsid w:val="00F44274"/>
    <w:rsid w:val="00F442C8"/>
    <w:rsid w:val="00F44432"/>
    <w:rsid w:val="00F44470"/>
    <w:rsid w:val="00F4448E"/>
    <w:rsid w:val="00F44526"/>
    <w:rsid w:val="00F44704"/>
    <w:rsid w:val="00F450AC"/>
    <w:rsid w:val="00F45192"/>
    <w:rsid w:val="00F456AD"/>
    <w:rsid w:val="00F463C6"/>
    <w:rsid w:val="00F46A24"/>
    <w:rsid w:val="00F46A81"/>
    <w:rsid w:val="00F46B4B"/>
    <w:rsid w:val="00F4712B"/>
    <w:rsid w:val="00F4721C"/>
    <w:rsid w:val="00F4736D"/>
    <w:rsid w:val="00F476C5"/>
    <w:rsid w:val="00F47781"/>
    <w:rsid w:val="00F50251"/>
    <w:rsid w:val="00F507BD"/>
    <w:rsid w:val="00F50ACD"/>
    <w:rsid w:val="00F51426"/>
    <w:rsid w:val="00F51567"/>
    <w:rsid w:val="00F51A9A"/>
    <w:rsid w:val="00F52CD4"/>
    <w:rsid w:val="00F52F23"/>
    <w:rsid w:val="00F52F4D"/>
    <w:rsid w:val="00F52FB8"/>
    <w:rsid w:val="00F53155"/>
    <w:rsid w:val="00F5355A"/>
    <w:rsid w:val="00F5398E"/>
    <w:rsid w:val="00F53BA4"/>
    <w:rsid w:val="00F53DF2"/>
    <w:rsid w:val="00F53F10"/>
    <w:rsid w:val="00F5463E"/>
    <w:rsid w:val="00F547E6"/>
    <w:rsid w:val="00F5495A"/>
    <w:rsid w:val="00F54C22"/>
    <w:rsid w:val="00F54D40"/>
    <w:rsid w:val="00F55020"/>
    <w:rsid w:val="00F5532E"/>
    <w:rsid w:val="00F557D1"/>
    <w:rsid w:val="00F55A45"/>
    <w:rsid w:val="00F55CB4"/>
    <w:rsid w:val="00F55EC6"/>
    <w:rsid w:val="00F56241"/>
    <w:rsid w:val="00F56448"/>
    <w:rsid w:val="00F567FE"/>
    <w:rsid w:val="00F568CD"/>
    <w:rsid w:val="00F56A67"/>
    <w:rsid w:val="00F56CAA"/>
    <w:rsid w:val="00F571F4"/>
    <w:rsid w:val="00F574A9"/>
    <w:rsid w:val="00F57580"/>
    <w:rsid w:val="00F604EE"/>
    <w:rsid w:val="00F607D7"/>
    <w:rsid w:val="00F60A89"/>
    <w:rsid w:val="00F61068"/>
    <w:rsid w:val="00F612AE"/>
    <w:rsid w:val="00F61476"/>
    <w:rsid w:val="00F614DE"/>
    <w:rsid w:val="00F6156F"/>
    <w:rsid w:val="00F615D7"/>
    <w:rsid w:val="00F61B82"/>
    <w:rsid w:val="00F620A0"/>
    <w:rsid w:val="00F621F7"/>
    <w:rsid w:val="00F626CF"/>
    <w:rsid w:val="00F62A3D"/>
    <w:rsid w:val="00F62BB2"/>
    <w:rsid w:val="00F62D19"/>
    <w:rsid w:val="00F63125"/>
    <w:rsid w:val="00F631DC"/>
    <w:rsid w:val="00F63256"/>
    <w:rsid w:val="00F63307"/>
    <w:rsid w:val="00F6369F"/>
    <w:rsid w:val="00F63AD8"/>
    <w:rsid w:val="00F63BED"/>
    <w:rsid w:val="00F63D98"/>
    <w:rsid w:val="00F642EB"/>
    <w:rsid w:val="00F643E9"/>
    <w:rsid w:val="00F6445A"/>
    <w:rsid w:val="00F644CE"/>
    <w:rsid w:val="00F648A5"/>
    <w:rsid w:val="00F648E0"/>
    <w:rsid w:val="00F64923"/>
    <w:rsid w:val="00F64BAC"/>
    <w:rsid w:val="00F64CC1"/>
    <w:rsid w:val="00F64E72"/>
    <w:rsid w:val="00F64EDA"/>
    <w:rsid w:val="00F64F0D"/>
    <w:rsid w:val="00F6503F"/>
    <w:rsid w:val="00F65108"/>
    <w:rsid w:val="00F65D11"/>
    <w:rsid w:val="00F65ED3"/>
    <w:rsid w:val="00F65ED8"/>
    <w:rsid w:val="00F6654F"/>
    <w:rsid w:val="00F66D01"/>
    <w:rsid w:val="00F672DF"/>
    <w:rsid w:val="00F67329"/>
    <w:rsid w:val="00F6797E"/>
    <w:rsid w:val="00F67DCE"/>
    <w:rsid w:val="00F7016F"/>
    <w:rsid w:val="00F70A27"/>
    <w:rsid w:val="00F70BEE"/>
    <w:rsid w:val="00F71101"/>
    <w:rsid w:val="00F711C9"/>
    <w:rsid w:val="00F71223"/>
    <w:rsid w:val="00F714D3"/>
    <w:rsid w:val="00F71514"/>
    <w:rsid w:val="00F71708"/>
    <w:rsid w:val="00F7171D"/>
    <w:rsid w:val="00F71735"/>
    <w:rsid w:val="00F71922"/>
    <w:rsid w:val="00F71F32"/>
    <w:rsid w:val="00F721D4"/>
    <w:rsid w:val="00F721EF"/>
    <w:rsid w:val="00F728D9"/>
    <w:rsid w:val="00F72999"/>
    <w:rsid w:val="00F729A9"/>
    <w:rsid w:val="00F72B82"/>
    <w:rsid w:val="00F73533"/>
    <w:rsid w:val="00F739E1"/>
    <w:rsid w:val="00F73A9D"/>
    <w:rsid w:val="00F73AF4"/>
    <w:rsid w:val="00F73EE8"/>
    <w:rsid w:val="00F742CB"/>
    <w:rsid w:val="00F748CE"/>
    <w:rsid w:val="00F74B8D"/>
    <w:rsid w:val="00F74C5C"/>
    <w:rsid w:val="00F74D3A"/>
    <w:rsid w:val="00F75464"/>
    <w:rsid w:val="00F75C00"/>
    <w:rsid w:val="00F75FA1"/>
    <w:rsid w:val="00F763E7"/>
    <w:rsid w:val="00F76AD6"/>
    <w:rsid w:val="00F76B9F"/>
    <w:rsid w:val="00F76D9A"/>
    <w:rsid w:val="00F77073"/>
    <w:rsid w:val="00F770BE"/>
    <w:rsid w:val="00F7767B"/>
    <w:rsid w:val="00F778EC"/>
    <w:rsid w:val="00F7791F"/>
    <w:rsid w:val="00F77CDC"/>
    <w:rsid w:val="00F77D4F"/>
    <w:rsid w:val="00F807A8"/>
    <w:rsid w:val="00F80AB3"/>
    <w:rsid w:val="00F80B9F"/>
    <w:rsid w:val="00F80DBB"/>
    <w:rsid w:val="00F8121C"/>
    <w:rsid w:val="00F815B8"/>
    <w:rsid w:val="00F81916"/>
    <w:rsid w:val="00F81CCF"/>
    <w:rsid w:val="00F8213E"/>
    <w:rsid w:val="00F82144"/>
    <w:rsid w:val="00F82337"/>
    <w:rsid w:val="00F823A5"/>
    <w:rsid w:val="00F824A1"/>
    <w:rsid w:val="00F82B61"/>
    <w:rsid w:val="00F82C5F"/>
    <w:rsid w:val="00F834FA"/>
    <w:rsid w:val="00F835B5"/>
    <w:rsid w:val="00F837A6"/>
    <w:rsid w:val="00F83AD5"/>
    <w:rsid w:val="00F83B90"/>
    <w:rsid w:val="00F83D7F"/>
    <w:rsid w:val="00F83DE3"/>
    <w:rsid w:val="00F83DF1"/>
    <w:rsid w:val="00F840D5"/>
    <w:rsid w:val="00F842F0"/>
    <w:rsid w:val="00F845D0"/>
    <w:rsid w:val="00F845F7"/>
    <w:rsid w:val="00F8487E"/>
    <w:rsid w:val="00F84B9A"/>
    <w:rsid w:val="00F8512C"/>
    <w:rsid w:val="00F85533"/>
    <w:rsid w:val="00F855FD"/>
    <w:rsid w:val="00F85621"/>
    <w:rsid w:val="00F85FB2"/>
    <w:rsid w:val="00F86208"/>
    <w:rsid w:val="00F865A4"/>
    <w:rsid w:val="00F86956"/>
    <w:rsid w:val="00F869E2"/>
    <w:rsid w:val="00F86BCD"/>
    <w:rsid w:val="00F86E1D"/>
    <w:rsid w:val="00F86F73"/>
    <w:rsid w:val="00F86FEE"/>
    <w:rsid w:val="00F86FF8"/>
    <w:rsid w:val="00F871DA"/>
    <w:rsid w:val="00F875CE"/>
    <w:rsid w:val="00F876B1"/>
    <w:rsid w:val="00F87929"/>
    <w:rsid w:val="00F87E9D"/>
    <w:rsid w:val="00F87EEC"/>
    <w:rsid w:val="00F900CD"/>
    <w:rsid w:val="00F9034B"/>
    <w:rsid w:val="00F9095C"/>
    <w:rsid w:val="00F90D9B"/>
    <w:rsid w:val="00F90EAD"/>
    <w:rsid w:val="00F90F66"/>
    <w:rsid w:val="00F90F68"/>
    <w:rsid w:val="00F91086"/>
    <w:rsid w:val="00F910D9"/>
    <w:rsid w:val="00F916FE"/>
    <w:rsid w:val="00F91A50"/>
    <w:rsid w:val="00F91A63"/>
    <w:rsid w:val="00F91F66"/>
    <w:rsid w:val="00F91FE9"/>
    <w:rsid w:val="00F922E9"/>
    <w:rsid w:val="00F92506"/>
    <w:rsid w:val="00F92545"/>
    <w:rsid w:val="00F92CE6"/>
    <w:rsid w:val="00F93759"/>
    <w:rsid w:val="00F93CE0"/>
    <w:rsid w:val="00F941D1"/>
    <w:rsid w:val="00F94284"/>
    <w:rsid w:val="00F94689"/>
    <w:rsid w:val="00F95293"/>
    <w:rsid w:val="00F95708"/>
    <w:rsid w:val="00F95790"/>
    <w:rsid w:val="00F957B7"/>
    <w:rsid w:val="00F95903"/>
    <w:rsid w:val="00F959BC"/>
    <w:rsid w:val="00F95A3C"/>
    <w:rsid w:val="00F95C3C"/>
    <w:rsid w:val="00F95F3C"/>
    <w:rsid w:val="00F96212"/>
    <w:rsid w:val="00F96ADA"/>
    <w:rsid w:val="00F96C17"/>
    <w:rsid w:val="00F97530"/>
    <w:rsid w:val="00F97A8C"/>
    <w:rsid w:val="00F97B34"/>
    <w:rsid w:val="00F97BDA"/>
    <w:rsid w:val="00F97D83"/>
    <w:rsid w:val="00FA0673"/>
    <w:rsid w:val="00FA0840"/>
    <w:rsid w:val="00FA0B35"/>
    <w:rsid w:val="00FA0B50"/>
    <w:rsid w:val="00FA1251"/>
    <w:rsid w:val="00FA1539"/>
    <w:rsid w:val="00FA1B46"/>
    <w:rsid w:val="00FA1C19"/>
    <w:rsid w:val="00FA1D9A"/>
    <w:rsid w:val="00FA206C"/>
    <w:rsid w:val="00FA21D7"/>
    <w:rsid w:val="00FA2240"/>
    <w:rsid w:val="00FA24FD"/>
    <w:rsid w:val="00FA2559"/>
    <w:rsid w:val="00FA2620"/>
    <w:rsid w:val="00FA26A3"/>
    <w:rsid w:val="00FA2B38"/>
    <w:rsid w:val="00FA2FA0"/>
    <w:rsid w:val="00FA327B"/>
    <w:rsid w:val="00FA328F"/>
    <w:rsid w:val="00FA3EBC"/>
    <w:rsid w:val="00FA4000"/>
    <w:rsid w:val="00FA421E"/>
    <w:rsid w:val="00FA444E"/>
    <w:rsid w:val="00FA44E6"/>
    <w:rsid w:val="00FA4D1F"/>
    <w:rsid w:val="00FA4F1F"/>
    <w:rsid w:val="00FA514D"/>
    <w:rsid w:val="00FA5C6E"/>
    <w:rsid w:val="00FA5EAE"/>
    <w:rsid w:val="00FA6422"/>
    <w:rsid w:val="00FA64B2"/>
    <w:rsid w:val="00FA698A"/>
    <w:rsid w:val="00FA6A3C"/>
    <w:rsid w:val="00FA6F10"/>
    <w:rsid w:val="00FA7599"/>
    <w:rsid w:val="00FA78D1"/>
    <w:rsid w:val="00FA7D82"/>
    <w:rsid w:val="00FA7F1D"/>
    <w:rsid w:val="00FB0313"/>
    <w:rsid w:val="00FB1032"/>
    <w:rsid w:val="00FB14F2"/>
    <w:rsid w:val="00FB16EC"/>
    <w:rsid w:val="00FB17D4"/>
    <w:rsid w:val="00FB184B"/>
    <w:rsid w:val="00FB1A77"/>
    <w:rsid w:val="00FB1AE1"/>
    <w:rsid w:val="00FB278B"/>
    <w:rsid w:val="00FB2A96"/>
    <w:rsid w:val="00FB350C"/>
    <w:rsid w:val="00FB37CF"/>
    <w:rsid w:val="00FB3AB4"/>
    <w:rsid w:val="00FB439B"/>
    <w:rsid w:val="00FB4639"/>
    <w:rsid w:val="00FB47E5"/>
    <w:rsid w:val="00FB4D69"/>
    <w:rsid w:val="00FB4E51"/>
    <w:rsid w:val="00FB4FCE"/>
    <w:rsid w:val="00FB52F2"/>
    <w:rsid w:val="00FB6497"/>
    <w:rsid w:val="00FB66C7"/>
    <w:rsid w:val="00FB6872"/>
    <w:rsid w:val="00FB69F5"/>
    <w:rsid w:val="00FB71F6"/>
    <w:rsid w:val="00FB7758"/>
    <w:rsid w:val="00FB77F5"/>
    <w:rsid w:val="00FB7920"/>
    <w:rsid w:val="00FB7D65"/>
    <w:rsid w:val="00FB7E3F"/>
    <w:rsid w:val="00FC0038"/>
    <w:rsid w:val="00FC0769"/>
    <w:rsid w:val="00FC0F2E"/>
    <w:rsid w:val="00FC1365"/>
    <w:rsid w:val="00FC14AC"/>
    <w:rsid w:val="00FC25A6"/>
    <w:rsid w:val="00FC2627"/>
    <w:rsid w:val="00FC26FA"/>
    <w:rsid w:val="00FC29CF"/>
    <w:rsid w:val="00FC2B3E"/>
    <w:rsid w:val="00FC2F14"/>
    <w:rsid w:val="00FC3BD6"/>
    <w:rsid w:val="00FC4122"/>
    <w:rsid w:val="00FC4781"/>
    <w:rsid w:val="00FC49C0"/>
    <w:rsid w:val="00FC4F81"/>
    <w:rsid w:val="00FC5AF7"/>
    <w:rsid w:val="00FC5E6C"/>
    <w:rsid w:val="00FC623B"/>
    <w:rsid w:val="00FC6613"/>
    <w:rsid w:val="00FC6829"/>
    <w:rsid w:val="00FC6857"/>
    <w:rsid w:val="00FC6A40"/>
    <w:rsid w:val="00FC6A84"/>
    <w:rsid w:val="00FC71C6"/>
    <w:rsid w:val="00FC730D"/>
    <w:rsid w:val="00FC7703"/>
    <w:rsid w:val="00FC79DE"/>
    <w:rsid w:val="00FC7E41"/>
    <w:rsid w:val="00FC7F8A"/>
    <w:rsid w:val="00FD043F"/>
    <w:rsid w:val="00FD081C"/>
    <w:rsid w:val="00FD08CF"/>
    <w:rsid w:val="00FD0C58"/>
    <w:rsid w:val="00FD0C6D"/>
    <w:rsid w:val="00FD0D91"/>
    <w:rsid w:val="00FD10DE"/>
    <w:rsid w:val="00FD10F3"/>
    <w:rsid w:val="00FD16FF"/>
    <w:rsid w:val="00FD180C"/>
    <w:rsid w:val="00FD191B"/>
    <w:rsid w:val="00FD1A9D"/>
    <w:rsid w:val="00FD1D5A"/>
    <w:rsid w:val="00FD1DEA"/>
    <w:rsid w:val="00FD1E49"/>
    <w:rsid w:val="00FD2077"/>
    <w:rsid w:val="00FD2416"/>
    <w:rsid w:val="00FD2605"/>
    <w:rsid w:val="00FD2935"/>
    <w:rsid w:val="00FD2A16"/>
    <w:rsid w:val="00FD2BB3"/>
    <w:rsid w:val="00FD2BD2"/>
    <w:rsid w:val="00FD2BF8"/>
    <w:rsid w:val="00FD2D67"/>
    <w:rsid w:val="00FD3751"/>
    <w:rsid w:val="00FD3899"/>
    <w:rsid w:val="00FD39CB"/>
    <w:rsid w:val="00FD3D98"/>
    <w:rsid w:val="00FD45C3"/>
    <w:rsid w:val="00FD4819"/>
    <w:rsid w:val="00FD4E20"/>
    <w:rsid w:val="00FD51DD"/>
    <w:rsid w:val="00FD51FB"/>
    <w:rsid w:val="00FD53EE"/>
    <w:rsid w:val="00FD5535"/>
    <w:rsid w:val="00FD598F"/>
    <w:rsid w:val="00FD5F3B"/>
    <w:rsid w:val="00FD61AA"/>
    <w:rsid w:val="00FD6441"/>
    <w:rsid w:val="00FD64B7"/>
    <w:rsid w:val="00FD654B"/>
    <w:rsid w:val="00FD6581"/>
    <w:rsid w:val="00FD6605"/>
    <w:rsid w:val="00FD6BDD"/>
    <w:rsid w:val="00FD6C97"/>
    <w:rsid w:val="00FD6FEC"/>
    <w:rsid w:val="00FD7020"/>
    <w:rsid w:val="00FD74B6"/>
    <w:rsid w:val="00FD7561"/>
    <w:rsid w:val="00FD77A8"/>
    <w:rsid w:val="00FD7861"/>
    <w:rsid w:val="00FD7A4E"/>
    <w:rsid w:val="00FE01EB"/>
    <w:rsid w:val="00FE0326"/>
    <w:rsid w:val="00FE0561"/>
    <w:rsid w:val="00FE0D8B"/>
    <w:rsid w:val="00FE1294"/>
    <w:rsid w:val="00FE15CC"/>
    <w:rsid w:val="00FE17D7"/>
    <w:rsid w:val="00FE19A3"/>
    <w:rsid w:val="00FE1B30"/>
    <w:rsid w:val="00FE1EEF"/>
    <w:rsid w:val="00FE2800"/>
    <w:rsid w:val="00FE2B17"/>
    <w:rsid w:val="00FE2C2D"/>
    <w:rsid w:val="00FE300D"/>
    <w:rsid w:val="00FE3160"/>
    <w:rsid w:val="00FE31D1"/>
    <w:rsid w:val="00FE3234"/>
    <w:rsid w:val="00FE358E"/>
    <w:rsid w:val="00FE369C"/>
    <w:rsid w:val="00FE3A64"/>
    <w:rsid w:val="00FE3B3B"/>
    <w:rsid w:val="00FE3C5C"/>
    <w:rsid w:val="00FE3D0F"/>
    <w:rsid w:val="00FE49D1"/>
    <w:rsid w:val="00FE4EA2"/>
    <w:rsid w:val="00FE4ED3"/>
    <w:rsid w:val="00FE4F88"/>
    <w:rsid w:val="00FE56C2"/>
    <w:rsid w:val="00FE5A56"/>
    <w:rsid w:val="00FE5D69"/>
    <w:rsid w:val="00FE5F07"/>
    <w:rsid w:val="00FE65E0"/>
    <w:rsid w:val="00FE6FAA"/>
    <w:rsid w:val="00FE7070"/>
    <w:rsid w:val="00FE7485"/>
    <w:rsid w:val="00FE74AE"/>
    <w:rsid w:val="00FE7BE6"/>
    <w:rsid w:val="00FE7E27"/>
    <w:rsid w:val="00FE7F4F"/>
    <w:rsid w:val="00FF0552"/>
    <w:rsid w:val="00FF0A5B"/>
    <w:rsid w:val="00FF10B7"/>
    <w:rsid w:val="00FF17EC"/>
    <w:rsid w:val="00FF1AB4"/>
    <w:rsid w:val="00FF1CBF"/>
    <w:rsid w:val="00FF2149"/>
    <w:rsid w:val="00FF21D4"/>
    <w:rsid w:val="00FF2681"/>
    <w:rsid w:val="00FF26DD"/>
    <w:rsid w:val="00FF2A42"/>
    <w:rsid w:val="00FF3591"/>
    <w:rsid w:val="00FF37BE"/>
    <w:rsid w:val="00FF3D8C"/>
    <w:rsid w:val="00FF4BDF"/>
    <w:rsid w:val="00FF4F0B"/>
    <w:rsid w:val="00FF53A0"/>
    <w:rsid w:val="00FF54BB"/>
    <w:rsid w:val="00FF5615"/>
    <w:rsid w:val="00FF5B6C"/>
    <w:rsid w:val="00FF5D0F"/>
    <w:rsid w:val="00FF6655"/>
    <w:rsid w:val="00FF6D6E"/>
    <w:rsid w:val="00FF6DAA"/>
    <w:rsid w:val="00FF6DE9"/>
    <w:rsid w:val="00FF732A"/>
    <w:rsid w:val="00FF73E8"/>
    <w:rsid w:val="00FF78C6"/>
    <w:rsid w:val="00FF7BDC"/>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A8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uiPriority w:val="99"/>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 w:type="character" w:customStyle="1" w:styleId="B11">
    <w:name w:val="B1 (文字)"/>
    <w:rsid w:val="00474FBF"/>
    <w:rPr>
      <w:rFonts w:eastAsia="MS Mincho"/>
      <w:lang w:val="en-GB" w:eastAsia="en-US" w:bidi="ar-SA"/>
    </w:rPr>
  </w:style>
  <w:style w:type="character" w:customStyle="1" w:styleId="emailstyle15">
    <w:name w:val="emailstyle15"/>
    <w:semiHidden/>
    <w:rsid w:val="00BF03B9"/>
    <w:rPr>
      <w:color w:val="000000"/>
    </w:rPr>
  </w:style>
  <w:style w:type="paragraph" w:customStyle="1" w:styleId="Revision4">
    <w:name w:val="Revision4"/>
    <w:hidden/>
    <w:uiPriority w:val="99"/>
    <w:semiHidden/>
    <w:qFormat/>
    <w:rsid w:val="00A6159E"/>
    <w:pPr>
      <w:spacing w:after="160" w:line="259" w:lineRule="auto"/>
    </w:pPr>
    <w:rPr>
      <w:rFonts w:asciiTheme="minorHAnsi" w:eastAsiaTheme="minorEastAsia" w:hAnsiTheme="minorHAnsi" w:cstheme="minorBidi"/>
      <w:kern w:val="2"/>
      <w:sz w:val="21"/>
      <w:szCs w:val="22"/>
      <w:lang w:eastAsia="zh-CN"/>
    </w:rPr>
  </w:style>
  <w:style w:type="paragraph" w:customStyle="1" w:styleId="Observation">
    <w:name w:val="Observation"/>
    <w:basedOn w:val="Normal"/>
    <w:link w:val="ObservationChar"/>
    <w:qFormat/>
    <w:rsid w:val="00CB52EA"/>
    <w:pPr>
      <w:widowControl w:val="0"/>
      <w:numPr>
        <w:numId w:val="11"/>
      </w:numPr>
      <w:tabs>
        <w:tab w:val="left" w:pos="1701"/>
      </w:tabs>
      <w:spacing w:after="160" w:line="259" w:lineRule="auto"/>
      <w:jc w:val="both"/>
    </w:pPr>
    <w:rPr>
      <w:rFonts w:asciiTheme="minorHAnsi" w:eastAsiaTheme="minorEastAsia" w:hAnsiTheme="minorHAnsi" w:cstheme="minorBidi"/>
      <w:b/>
      <w:bCs/>
      <w:kern w:val="2"/>
      <w:sz w:val="21"/>
      <w:szCs w:val="22"/>
      <w:lang w:val="en-US" w:eastAsia="zh-CN"/>
    </w:rPr>
  </w:style>
  <w:style w:type="character" w:customStyle="1" w:styleId="ObservationChar">
    <w:name w:val="Observation Char"/>
    <w:link w:val="Observation"/>
    <w:qFormat/>
    <w:locked/>
    <w:rsid w:val="00CB52EA"/>
    <w:rPr>
      <w:rFonts w:asciiTheme="minorHAnsi" w:eastAsiaTheme="minorEastAsia" w:hAnsiTheme="minorHAnsi"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4361321">
      <w:bodyDiv w:val="1"/>
      <w:marLeft w:val="0"/>
      <w:marRight w:val="0"/>
      <w:marTop w:val="0"/>
      <w:marBottom w:val="0"/>
      <w:divBdr>
        <w:top w:val="none" w:sz="0" w:space="0" w:color="auto"/>
        <w:left w:val="none" w:sz="0" w:space="0" w:color="auto"/>
        <w:bottom w:val="none" w:sz="0" w:space="0" w:color="auto"/>
        <w:right w:val="none" w:sz="0" w:space="0" w:color="auto"/>
      </w:divBdr>
      <w:divsChild>
        <w:div w:id="113838567">
          <w:marLeft w:val="994"/>
          <w:marRight w:val="0"/>
          <w:marTop w:val="0"/>
          <w:marBottom w:val="0"/>
          <w:divBdr>
            <w:top w:val="none" w:sz="0" w:space="0" w:color="auto"/>
            <w:left w:val="none" w:sz="0" w:space="0" w:color="auto"/>
            <w:bottom w:val="none" w:sz="0" w:space="0" w:color="auto"/>
            <w:right w:val="none" w:sz="0" w:space="0" w:color="auto"/>
          </w:divBdr>
        </w:div>
        <w:div w:id="566231534">
          <w:marLeft w:val="1166"/>
          <w:marRight w:val="0"/>
          <w:marTop w:val="0"/>
          <w:marBottom w:val="0"/>
          <w:divBdr>
            <w:top w:val="none" w:sz="0" w:space="0" w:color="auto"/>
            <w:left w:val="none" w:sz="0" w:space="0" w:color="auto"/>
            <w:bottom w:val="none" w:sz="0" w:space="0" w:color="auto"/>
            <w:right w:val="none" w:sz="0" w:space="0" w:color="auto"/>
          </w:divBdr>
        </w:div>
        <w:div w:id="1336107493">
          <w:marLeft w:val="1166"/>
          <w:marRight w:val="0"/>
          <w:marTop w:val="0"/>
          <w:marBottom w:val="0"/>
          <w:divBdr>
            <w:top w:val="none" w:sz="0" w:space="0" w:color="auto"/>
            <w:left w:val="none" w:sz="0" w:space="0" w:color="auto"/>
            <w:bottom w:val="none" w:sz="0" w:space="0" w:color="auto"/>
            <w:right w:val="none" w:sz="0" w:space="0" w:color="auto"/>
          </w:divBdr>
        </w:div>
        <w:div w:id="634063748">
          <w:marLeft w:val="1166"/>
          <w:marRight w:val="0"/>
          <w:marTop w:val="0"/>
          <w:marBottom w:val="0"/>
          <w:divBdr>
            <w:top w:val="none" w:sz="0" w:space="0" w:color="auto"/>
            <w:left w:val="none" w:sz="0" w:space="0" w:color="auto"/>
            <w:bottom w:val="none" w:sz="0" w:space="0" w:color="auto"/>
            <w:right w:val="none" w:sz="0" w:space="0" w:color="auto"/>
          </w:divBdr>
        </w:div>
        <w:div w:id="310524625">
          <w:marLeft w:val="1166"/>
          <w:marRight w:val="0"/>
          <w:marTop w:val="0"/>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60448340">
      <w:bodyDiv w:val="1"/>
      <w:marLeft w:val="0"/>
      <w:marRight w:val="0"/>
      <w:marTop w:val="0"/>
      <w:marBottom w:val="0"/>
      <w:divBdr>
        <w:top w:val="none" w:sz="0" w:space="0" w:color="auto"/>
        <w:left w:val="none" w:sz="0" w:space="0" w:color="auto"/>
        <w:bottom w:val="none" w:sz="0" w:space="0" w:color="auto"/>
        <w:right w:val="none" w:sz="0" w:space="0" w:color="auto"/>
      </w:divBdr>
      <w:divsChild>
        <w:div w:id="2001958910">
          <w:marLeft w:val="1166"/>
          <w:marRight w:val="0"/>
          <w:marTop w:val="0"/>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9179012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20814167">
      <w:bodyDiv w:val="1"/>
      <w:marLeft w:val="0"/>
      <w:marRight w:val="0"/>
      <w:marTop w:val="0"/>
      <w:marBottom w:val="0"/>
      <w:divBdr>
        <w:top w:val="none" w:sz="0" w:space="0" w:color="auto"/>
        <w:left w:val="none" w:sz="0" w:space="0" w:color="auto"/>
        <w:bottom w:val="none" w:sz="0" w:space="0" w:color="auto"/>
        <w:right w:val="none" w:sz="0" w:space="0" w:color="auto"/>
      </w:divBdr>
      <w:divsChild>
        <w:div w:id="1390887137">
          <w:marLeft w:val="116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4603028">
      <w:bodyDiv w:val="1"/>
      <w:marLeft w:val="0"/>
      <w:marRight w:val="0"/>
      <w:marTop w:val="0"/>
      <w:marBottom w:val="0"/>
      <w:divBdr>
        <w:top w:val="none" w:sz="0" w:space="0" w:color="auto"/>
        <w:left w:val="none" w:sz="0" w:space="0" w:color="auto"/>
        <w:bottom w:val="none" w:sz="0" w:space="0" w:color="auto"/>
        <w:right w:val="none" w:sz="0" w:space="0" w:color="auto"/>
      </w:divBdr>
      <w:divsChild>
        <w:div w:id="1799295160">
          <w:marLeft w:val="547"/>
          <w:marRight w:val="0"/>
          <w:marTop w:val="0"/>
          <w:marBottom w:val="0"/>
          <w:divBdr>
            <w:top w:val="none" w:sz="0" w:space="0" w:color="auto"/>
            <w:left w:val="none" w:sz="0" w:space="0" w:color="auto"/>
            <w:bottom w:val="none" w:sz="0" w:space="0" w:color="auto"/>
            <w:right w:val="none" w:sz="0" w:space="0" w:color="auto"/>
          </w:divBdr>
        </w:div>
        <w:div w:id="36466811">
          <w:marLeft w:val="1166"/>
          <w:marRight w:val="0"/>
          <w:marTop w:val="0"/>
          <w:marBottom w:val="0"/>
          <w:divBdr>
            <w:top w:val="none" w:sz="0" w:space="0" w:color="auto"/>
            <w:left w:val="none" w:sz="0" w:space="0" w:color="auto"/>
            <w:bottom w:val="none" w:sz="0" w:space="0" w:color="auto"/>
            <w:right w:val="none" w:sz="0" w:space="0" w:color="auto"/>
          </w:divBdr>
        </w:div>
        <w:div w:id="1703088963">
          <w:marLeft w:val="547"/>
          <w:marRight w:val="0"/>
          <w:marTop w:val="0"/>
          <w:marBottom w:val="0"/>
          <w:divBdr>
            <w:top w:val="none" w:sz="0" w:space="0" w:color="auto"/>
            <w:left w:val="none" w:sz="0" w:space="0" w:color="auto"/>
            <w:bottom w:val="none" w:sz="0" w:space="0" w:color="auto"/>
            <w:right w:val="none" w:sz="0" w:space="0" w:color="auto"/>
          </w:divBdr>
        </w:div>
        <w:div w:id="509295275">
          <w:marLeft w:val="1166"/>
          <w:marRight w:val="0"/>
          <w:marTop w:val="0"/>
          <w:marBottom w:val="0"/>
          <w:divBdr>
            <w:top w:val="none" w:sz="0" w:space="0" w:color="auto"/>
            <w:left w:val="none" w:sz="0" w:space="0" w:color="auto"/>
            <w:bottom w:val="none" w:sz="0" w:space="0" w:color="auto"/>
            <w:right w:val="none" w:sz="0" w:space="0" w:color="auto"/>
          </w:divBdr>
        </w:div>
        <w:div w:id="1069155869">
          <w:marLeft w:val="1166"/>
          <w:marRight w:val="0"/>
          <w:marTop w:val="0"/>
          <w:marBottom w:val="0"/>
          <w:divBdr>
            <w:top w:val="none" w:sz="0" w:space="0" w:color="auto"/>
            <w:left w:val="none" w:sz="0" w:space="0" w:color="auto"/>
            <w:bottom w:val="none" w:sz="0" w:space="0" w:color="auto"/>
            <w:right w:val="none" w:sz="0" w:space="0" w:color="auto"/>
          </w:divBdr>
        </w:div>
      </w:divsChild>
    </w:div>
    <w:div w:id="36020189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844472">
      <w:bodyDiv w:val="1"/>
      <w:marLeft w:val="0"/>
      <w:marRight w:val="0"/>
      <w:marTop w:val="0"/>
      <w:marBottom w:val="0"/>
      <w:divBdr>
        <w:top w:val="none" w:sz="0" w:space="0" w:color="auto"/>
        <w:left w:val="none" w:sz="0" w:space="0" w:color="auto"/>
        <w:bottom w:val="none" w:sz="0" w:space="0" w:color="auto"/>
        <w:right w:val="none" w:sz="0" w:space="0" w:color="auto"/>
      </w:divBdr>
      <w:divsChild>
        <w:div w:id="154731337">
          <w:marLeft w:val="547"/>
          <w:marRight w:val="0"/>
          <w:marTop w:val="77"/>
          <w:marBottom w:val="0"/>
          <w:divBdr>
            <w:top w:val="none" w:sz="0" w:space="0" w:color="auto"/>
            <w:left w:val="none" w:sz="0" w:space="0" w:color="auto"/>
            <w:bottom w:val="none" w:sz="0" w:space="0" w:color="auto"/>
            <w:right w:val="none" w:sz="0" w:space="0" w:color="auto"/>
          </w:divBdr>
        </w:div>
        <w:div w:id="1752239689">
          <w:marLeft w:val="1166"/>
          <w:marRight w:val="0"/>
          <w:marTop w:val="67"/>
          <w:marBottom w:val="0"/>
          <w:divBdr>
            <w:top w:val="none" w:sz="0" w:space="0" w:color="auto"/>
            <w:left w:val="none" w:sz="0" w:space="0" w:color="auto"/>
            <w:bottom w:val="none" w:sz="0" w:space="0" w:color="auto"/>
            <w:right w:val="none" w:sz="0" w:space="0" w:color="auto"/>
          </w:divBdr>
        </w:div>
        <w:div w:id="398403301">
          <w:marLeft w:val="1166"/>
          <w:marRight w:val="0"/>
          <w:marTop w:val="67"/>
          <w:marBottom w:val="0"/>
          <w:divBdr>
            <w:top w:val="none" w:sz="0" w:space="0" w:color="auto"/>
            <w:left w:val="none" w:sz="0" w:space="0" w:color="auto"/>
            <w:bottom w:val="none" w:sz="0" w:space="0" w:color="auto"/>
            <w:right w:val="none" w:sz="0" w:space="0" w:color="auto"/>
          </w:divBdr>
        </w:div>
        <w:div w:id="1094785315">
          <w:marLeft w:val="1800"/>
          <w:marRight w:val="0"/>
          <w:marTop w:val="58"/>
          <w:marBottom w:val="0"/>
          <w:divBdr>
            <w:top w:val="none" w:sz="0" w:space="0" w:color="auto"/>
            <w:left w:val="none" w:sz="0" w:space="0" w:color="auto"/>
            <w:bottom w:val="none" w:sz="0" w:space="0" w:color="auto"/>
            <w:right w:val="none" w:sz="0" w:space="0" w:color="auto"/>
          </w:divBdr>
        </w:div>
        <w:div w:id="735973742">
          <w:marLeft w:val="1800"/>
          <w:marRight w:val="0"/>
          <w:marTop w:val="58"/>
          <w:marBottom w:val="0"/>
          <w:divBdr>
            <w:top w:val="none" w:sz="0" w:space="0" w:color="auto"/>
            <w:left w:val="none" w:sz="0" w:space="0" w:color="auto"/>
            <w:bottom w:val="none" w:sz="0" w:space="0" w:color="auto"/>
            <w:right w:val="none" w:sz="0" w:space="0" w:color="auto"/>
          </w:divBdr>
        </w:div>
        <w:div w:id="1263949981">
          <w:marLeft w:val="547"/>
          <w:marRight w:val="0"/>
          <w:marTop w:val="7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2554081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67146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704934">
      <w:bodyDiv w:val="1"/>
      <w:marLeft w:val="0"/>
      <w:marRight w:val="0"/>
      <w:marTop w:val="0"/>
      <w:marBottom w:val="0"/>
      <w:divBdr>
        <w:top w:val="none" w:sz="0" w:space="0" w:color="auto"/>
        <w:left w:val="none" w:sz="0" w:space="0" w:color="auto"/>
        <w:bottom w:val="none" w:sz="0" w:space="0" w:color="auto"/>
        <w:right w:val="none" w:sz="0" w:space="0" w:color="auto"/>
      </w:divBdr>
      <w:divsChild>
        <w:div w:id="351690326">
          <w:marLeft w:val="850"/>
          <w:marRight w:val="0"/>
          <w:marTop w:val="0"/>
          <w:marBottom w:val="0"/>
          <w:divBdr>
            <w:top w:val="none" w:sz="0" w:space="0" w:color="auto"/>
            <w:left w:val="none" w:sz="0" w:space="0" w:color="auto"/>
            <w:bottom w:val="none" w:sz="0" w:space="0" w:color="auto"/>
            <w:right w:val="none" w:sz="0" w:space="0" w:color="auto"/>
          </w:divBdr>
        </w:div>
        <w:div w:id="1444348148">
          <w:marLeft w:val="850"/>
          <w:marRight w:val="0"/>
          <w:marTop w:val="0"/>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7376153">
      <w:bodyDiv w:val="1"/>
      <w:marLeft w:val="0"/>
      <w:marRight w:val="0"/>
      <w:marTop w:val="0"/>
      <w:marBottom w:val="0"/>
      <w:divBdr>
        <w:top w:val="none" w:sz="0" w:space="0" w:color="auto"/>
        <w:left w:val="none" w:sz="0" w:space="0" w:color="auto"/>
        <w:bottom w:val="none" w:sz="0" w:space="0" w:color="auto"/>
        <w:right w:val="none" w:sz="0" w:space="0" w:color="auto"/>
      </w:divBdr>
      <w:divsChild>
        <w:div w:id="939679000">
          <w:marLeft w:val="547"/>
          <w:marRight w:val="0"/>
          <w:marTop w:val="77"/>
          <w:marBottom w:val="0"/>
          <w:divBdr>
            <w:top w:val="none" w:sz="0" w:space="0" w:color="auto"/>
            <w:left w:val="none" w:sz="0" w:space="0" w:color="auto"/>
            <w:bottom w:val="none" w:sz="0" w:space="0" w:color="auto"/>
            <w:right w:val="none" w:sz="0" w:space="0" w:color="auto"/>
          </w:divBdr>
        </w:div>
        <w:div w:id="1758475616">
          <w:marLeft w:val="1166"/>
          <w:marRight w:val="0"/>
          <w:marTop w:val="67"/>
          <w:marBottom w:val="0"/>
          <w:divBdr>
            <w:top w:val="none" w:sz="0" w:space="0" w:color="auto"/>
            <w:left w:val="none" w:sz="0" w:space="0" w:color="auto"/>
            <w:bottom w:val="none" w:sz="0" w:space="0" w:color="auto"/>
            <w:right w:val="none" w:sz="0" w:space="0" w:color="auto"/>
          </w:divBdr>
        </w:div>
        <w:div w:id="1830320982">
          <w:marLeft w:val="1166"/>
          <w:marRight w:val="0"/>
          <w:marTop w:val="67"/>
          <w:marBottom w:val="0"/>
          <w:divBdr>
            <w:top w:val="none" w:sz="0" w:space="0" w:color="auto"/>
            <w:left w:val="none" w:sz="0" w:space="0" w:color="auto"/>
            <w:bottom w:val="none" w:sz="0" w:space="0" w:color="auto"/>
            <w:right w:val="none" w:sz="0" w:space="0" w:color="auto"/>
          </w:divBdr>
        </w:div>
        <w:div w:id="1371221839">
          <w:marLeft w:val="1166"/>
          <w:marRight w:val="0"/>
          <w:marTop w:val="67"/>
          <w:marBottom w:val="0"/>
          <w:divBdr>
            <w:top w:val="none" w:sz="0" w:space="0" w:color="auto"/>
            <w:left w:val="none" w:sz="0" w:space="0" w:color="auto"/>
            <w:bottom w:val="none" w:sz="0" w:space="0" w:color="auto"/>
            <w:right w:val="none" w:sz="0" w:space="0" w:color="auto"/>
          </w:divBdr>
        </w:div>
        <w:div w:id="380594451">
          <w:marLeft w:val="547"/>
          <w:marRight w:val="0"/>
          <w:marTop w:val="77"/>
          <w:marBottom w:val="0"/>
          <w:divBdr>
            <w:top w:val="none" w:sz="0" w:space="0" w:color="auto"/>
            <w:left w:val="none" w:sz="0" w:space="0" w:color="auto"/>
            <w:bottom w:val="none" w:sz="0" w:space="0" w:color="auto"/>
            <w:right w:val="none" w:sz="0" w:space="0" w:color="auto"/>
          </w:divBdr>
        </w:div>
      </w:divsChild>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66502642">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54888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3165763">
      <w:bodyDiv w:val="1"/>
      <w:marLeft w:val="0"/>
      <w:marRight w:val="0"/>
      <w:marTop w:val="0"/>
      <w:marBottom w:val="0"/>
      <w:divBdr>
        <w:top w:val="none" w:sz="0" w:space="0" w:color="auto"/>
        <w:left w:val="none" w:sz="0" w:space="0" w:color="auto"/>
        <w:bottom w:val="none" w:sz="0" w:space="0" w:color="auto"/>
        <w:right w:val="none" w:sz="0" w:space="0" w:color="auto"/>
      </w:divBdr>
      <w:divsChild>
        <w:div w:id="532230387">
          <w:marLeft w:val="446"/>
          <w:marRight w:val="0"/>
          <w:marTop w:val="0"/>
          <w:marBottom w:val="0"/>
          <w:divBdr>
            <w:top w:val="none" w:sz="0" w:space="0" w:color="auto"/>
            <w:left w:val="none" w:sz="0" w:space="0" w:color="auto"/>
            <w:bottom w:val="none" w:sz="0" w:space="0" w:color="auto"/>
            <w:right w:val="none" w:sz="0" w:space="0" w:color="auto"/>
          </w:divBdr>
        </w:div>
        <w:div w:id="1962832826">
          <w:marLeft w:val="994"/>
          <w:marRight w:val="0"/>
          <w:marTop w:val="0"/>
          <w:marBottom w:val="0"/>
          <w:divBdr>
            <w:top w:val="none" w:sz="0" w:space="0" w:color="auto"/>
            <w:left w:val="none" w:sz="0" w:space="0" w:color="auto"/>
            <w:bottom w:val="none" w:sz="0" w:space="0" w:color="auto"/>
            <w:right w:val="none" w:sz="0" w:space="0" w:color="auto"/>
          </w:divBdr>
        </w:div>
        <w:div w:id="2082556620">
          <w:marLeft w:val="994"/>
          <w:marRight w:val="0"/>
          <w:marTop w:val="0"/>
          <w:marBottom w:val="0"/>
          <w:divBdr>
            <w:top w:val="none" w:sz="0" w:space="0" w:color="auto"/>
            <w:left w:val="none" w:sz="0" w:space="0" w:color="auto"/>
            <w:bottom w:val="none" w:sz="0" w:space="0" w:color="auto"/>
            <w:right w:val="none" w:sz="0" w:space="0" w:color="auto"/>
          </w:divBdr>
        </w:div>
        <w:div w:id="2064673429">
          <w:marLeft w:val="446"/>
          <w:marRight w:val="0"/>
          <w:marTop w:val="0"/>
          <w:marBottom w:val="0"/>
          <w:divBdr>
            <w:top w:val="none" w:sz="0" w:space="0" w:color="auto"/>
            <w:left w:val="none" w:sz="0" w:space="0" w:color="auto"/>
            <w:bottom w:val="none" w:sz="0" w:space="0" w:color="auto"/>
            <w:right w:val="none" w:sz="0" w:space="0" w:color="auto"/>
          </w:divBdr>
        </w:div>
        <w:div w:id="708914626">
          <w:marLeft w:val="994"/>
          <w:marRight w:val="0"/>
          <w:marTop w:val="0"/>
          <w:marBottom w:val="0"/>
          <w:divBdr>
            <w:top w:val="none" w:sz="0" w:space="0" w:color="auto"/>
            <w:left w:val="none" w:sz="0" w:space="0" w:color="auto"/>
            <w:bottom w:val="none" w:sz="0" w:space="0" w:color="auto"/>
            <w:right w:val="none" w:sz="0" w:space="0" w:color="auto"/>
          </w:divBdr>
        </w:div>
        <w:div w:id="1640456896">
          <w:marLeft w:val="446"/>
          <w:marRight w:val="0"/>
          <w:marTop w:val="0"/>
          <w:marBottom w:val="0"/>
          <w:divBdr>
            <w:top w:val="none" w:sz="0" w:space="0" w:color="auto"/>
            <w:left w:val="none" w:sz="0" w:space="0" w:color="auto"/>
            <w:bottom w:val="none" w:sz="0" w:space="0" w:color="auto"/>
            <w:right w:val="none" w:sz="0" w:space="0" w:color="auto"/>
          </w:divBdr>
        </w:div>
        <w:div w:id="808061426">
          <w:marLeft w:val="994"/>
          <w:marRight w:val="0"/>
          <w:marTop w:val="0"/>
          <w:marBottom w:val="0"/>
          <w:divBdr>
            <w:top w:val="none" w:sz="0" w:space="0" w:color="auto"/>
            <w:left w:val="none" w:sz="0" w:space="0" w:color="auto"/>
            <w:bottom w:val="none" w:sz="0" w:space="0" w:color="auto"/>
            <w:right w:val="none" w:sz="0" w:space="0" w:color="auto"/>
          </w:divBdr>
        </w:div>
        <w:div w:id="1415786277">
          <w:marLeft w:val="994"/>
          <w:marRight w:val="0"/>
          <w:marTop w:val="0"/>
          <w:marBottom w:val="0"/>
          <w:divBdr>
            <w:top w:val="none" w:sz="0" w:space="0" w:color="auto"/>
            <w:left w:val="none" w:sz="0" w:space="0" w:color="auto"/>
            <w:bottom w:val="none" w:sz="0" w:space="0" w:color="auto"/>
            <w:right w:val="none" w:sz="0" w:space="0" w:color="auto"/>
          </w:divBdr>
        </w:div>
        <w:div w:id="101612147">
          <w:marLeft w:val="994"/>
          <w:marRight w:val="0"/>
          <w:marTop w:val="0"/>
          <w:marBottom w:val="0"/>
          <w:divBdr>
            <w:top w:val="none" w:sz="0" w:space="0" w:color="auto"/>
            <w:left w:val="none" w:sz="0" w:space="0" w:color="auto"/>
            <w:bottom w:val="none" w:sz="0" w:space="0" w:color="auto"/>
            <w:right w:val="none" w:sz="0" w:space="0" w:color="auto"/>
          </w:divBdr>
        </w:div>
      </w:divsChild>
    </w:div>
    <w:div w:id="7376361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281249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824270">
      <w:bodyDiv w:val="1"/>
      <w:marLeft w:val="0"/>
      <w:marRight w:val="0"/>
      <w:marTop w:val="0"/>
      <w:marBottom w:val="0"/>
      <w:divBdr>
        <w:top w:val="none" w:sz="0" w:space="0" w:color="auto"/>
        <w:left w:val="none" w:sz="0" w:space="0" w:color="auto"/>
        <w:bottom w:val="none" w:sz="0" w:space="0" w:color="auto"/>
        <w:right w:val="none" w:sz="0" w:space="0" w:color="auto"/>
      </w:divBdr>
      <w:divsChild>
        <w:div w:id="141578153">
          <w:marLeft w:val="547"/>
          <w:marRight w:val="0"/>
          <w:marTop w:val="77"/>
          <w:marBottom w:val="0"/>
          <w:divBdr>
            <w:top w:val="none" w:sz="0" w:space="0" w:color="auto"/>
            <w:left w:val="none" w:sz="0" w:space="0" w:color="auto"/>
            <w:bottom w:val="none" w:sz="0" w:space="0" w:color="auto"/>
            <w:right w:val="none" w:sz="0" w:space="0" w:color="auto"/>
          </w:divBdr>
        </w:div>
        <w:div w:id="548542253">
          <w:marLeft w:val="547"/>
          <w:marRight w:val="0"/>
          <w:marTop w:val="77"/>
          <w:marBottom w:val="0"/>
          <w:divBdr>
            <w:top w:val="none" w:sz="0" w:space="0" w:color="auto"/>
            <w:left w:val="none" w:sz="0" w:space="0" w:color="auto"/>
            <w:bottom w:val="none" w:sz="0" w:space="0" w:color="auto"/>
            <w:right w:val="none" w:sz="0" w:space="0" w:color="auto"/>
          </w:divBdr>
        </w:div>
        <w:div w:id="487206575">
          <w:marLeft w:val="1166"/>
          <w:marRight w:val="0"/>
          <w:marTop w:val="67"/>
          <w:marBottom w:val="0"/>
          <w:divBdr>
            <w:top w:val="none" w:sz="0" w:space="0" w:color="auto"/>
            <w:left w:val="none" w:sz="0" w:space="0" w:color="auto"/>
            <w:bottom w:val="none" w:sz="0" w:space="0" w:color="auto"/>
            <w:right w:val="none" w:sz="0" w:space="0" w:color="auto"/>
          </w:divBdr>
        </w:div>
        <w:div w:id="176777971">
          <w:marLeft w:val="1166"/>
          <w:marRight w:val="0"/>
          <w:marTop w:val="67"/>
          <w:marBottom w:val="0"/>
          <w:divBdr>
            <w:top w:val="none" w:sz="0" w:space="0" w:color="auto"/>
            <w:left w:val="none" w:sz="0" w:space="0" w:color="auto"/>
            <w:bottom w:val="none" w:sz="0" w:space="0" w:color="auto"/>
            <w:right w:val="none" w:sz="0" w:space="0" w:color="auto"/>
          </w:divBdr>
        </w:div>
        <w:div w:id="1288662255">
          <w:marLeft w:val="1166"/>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4597268">
      <w:bodyDiv w:val="1"/>
      <w:marLeft w:val="0"/>
      <w:marRight w:val="0"/>
      <w:marTop w:val="0"/>
      <w:marBottom w:val="0"/>
      <w:divBdr>
        <w:top w:val="none" w:sz="0" w:space="0" w:color="auto"/>
        <w:left w:val="none" w:sz="0" w:space="0" w:color="auto"/>
        <w:bottom w:val="none" w:sz="0" w:space="0" w:color="auto"/>
        <w:right w:val="none" w:sz="0" w:space="0" w:color="auto"/>
      </w:divBdr>
      <w:divsChild>
        <w:div w:id="1130392605">
          <w:marLeft w:val="0"/>
          <w:marRight w:val="0"/>
          <w:marTop w:val="0"/>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27627017">
      <w:bodyDiv w:val="1"/>
      <w:marLeft w:val="0"/>
      <w:marRight w:val="0"/>
      <w:marTop w:val="0"/>
      <w:marBottom w:val="0"/>
      <w:divBdr>
        <w:top w:val="none" w:sz="0" w:space="0" w:color="auto"/>
        <w:left w:val="none" w:sz="0" w:space="0" w:color="auto"/>
        <w:bottom w:val="none" w:sz="0" w:space="0" w:color="auto"/>
        <w:right w:val="none" w:sz="0" w:space="0" w:color="auto"/>
      </w:divBdr>
      <w:divsChild>
        <w:div w:id="2007172461">
          <w:marLeft w:val="994"/>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597604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6020124">
      <w:bodyDiv w:val="1"/>
      <w:marLeft w:val="0"/>
      <w:marRight w:val="0"/>
      <w:marTop w:val="0"/>
      <w:marBottom w:val="0"/>
      <w:divBdr>
        <w:top w:val="none" w:sz="0" w:space="0" w:color="auto"/>
        <w:left w:val="none" w:sz="0" w:space="0" w:color="auto"/>
        <w:bottom w:val="none" w:sz="0" w:space="0" w:color="auto"/>
        <w:right w:val="none" w:sz="0" w:space="0" w:color="auto"/>
      </w:divBdr>
      <w:divsChild>
        <w:div w:id="126708282">
          <w:marLeft w:val="994"/>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1734459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65806920">
      <w:bodyDiv w:val="1"/>
      <w:marLeft w:val="0"/>
      <w:marRight w:val="0"/>
      <w:marTop w:val="0"/>
      <w:marBottom w:val="0"/>
      <w:divBdr>
        <w:top w:val="none" w:sz="0" w:space="0" w:color="auto"/>
        <w:left w:val="none" w:sz="0" w:space="0" w:color="auto"/>
        <w:bottom w:val="none" w:sz="0" w:space="0" w:color="auto"/>
        <w:right w:val="none" w:sz="0" w:space="0" w:color="auto"/>
      </w:divBdr>
      <w:divsChild>
        <w:div w:id="944844362">
          <w:marLeft w:val="994"/>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79890608">
      <w:bodyDiv w:val="1"/>
      <w:marLeft w:val="0"/>
      <w:marRight w:val="0"/>
      <w:marTop w:val="0"/>
      <w:marBottom w:val="0"/>
      <w:divBdr>
        <w:top w:val="none" w:sz="0" w:space="0" w:color="auto"/>
        <w:left w:val="none" w:sz="0" w:space="0" w:color="auto"/>
        <w:bottom w:val="none" w:sz="0" w:space="0" w:color="auto"/>
        <w:right w:val="none" w:sz="0" w:space="0" w:color="auto"/>
      </w:divBdr>
      <w:divsChild>
        <w:div w:id="1054625473">
          <w:marLeft w:val="994"/>
          <w:marRight w:val="0"/>
          <w:marTop w:val="0"/>
          <w:marBottom w:val="0"/>
          <w:divBdr>
            <w:top w:val="none" w:sz="0" w:space="0" w:color="auto"/>
            <w:left w:val="none" w:sz="0" w:space="0" w:color="auto"/>
            <w:bottom w:val="none" w:sz="0" w:space="0" w:color="auto"/>
            <w:right w:val="none" w:sz="0" w:space="0" w:color="auto"/>
          </w:divBdr>
        </w:div>
        <w:div w:id="1923027648">
          <w:marLeft w:val="994"/>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7451892">
      <w:bodyDiv w:val="1"/>
      <w:marLeft w:val="0"/>
      <w:marRight w:val="0"/>
      <w:marTop w:val="0"/>
      <w:marBottom w:val="0"/>
      <w:divBdr>
        <w:top w:val="none" w:sz="0" w:space="0" w:color="auto"/>
        <w:left w:val="none" w:sz="0" w:space="0" w:color="auto"/>
        <w:bottom w:val="none" w:sz="0" w:space="0" w:color="auto"/>
        <w:right w:val="none" w:sz="0" w:space="0" w:color="auto"/>
      </w:divBdr>
      <w:divsChild>
        <w:div w:id="370761594">
          <w:marLeft w:val="994"/>
          <w:marRight w:val="0"/>
          <w:marTop w:val="0"/>
          <w:marBottom w:val="0"/>
          <w:divBdr>
            <w:top w:val="none" w:sz="0" w:space="0" w:color="auto"/>
            <w:left w:val="none" w:sz="0" w:space="0" w:color="auto"/>
            <w:bottom w:val="none" w:sz="0" w:space="0" w:color="auto"/>
            <w:right w:val="none" w:sz="0" w:space="0" w:color="auto"/>
          </w:divBdr>
        </w:div>
      </w:divsChild>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350757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3742639">
      <w:bodyDiv w:val="1"/>
      <w:marLeft w:val="0"/>
      <w:marRight w:val="0"/>
      <w:marTop w:val="0"/>
      <w:marBottom w:val="0"/>
      <w:divBdr>
        <w:top w:val="none" w:sz="0" w:space="0" w:color="auto"/>
        <w:left w:val="none" w:sz="0" w:space="0" w:color="auto"/>
        <w:bottom w:val="none" w:sz="0" w:space="0" w:color="auto"/>
        <w:right w:val="none" w:sz="0" w:space="0" w:color="auto"/>
      </w:divBdr>
      <w:divsChild>
        <w:div w:id="1453742603">
          <w:marLeft w:val="1166"/>
          <w:marRight w:val="0"/>
          <w:marTop w:val="0"/>
          <w:marBottom w:val="0"/>
          <w:divBdr>
            <w:top w:val="none" w:sz="0" w:space="0" w:color="auto"/>
            <w:left w:val="none" w:sz="0" w:space="0" w:color="auto"/>
            <w:bottom w:val="none" w:sz="0" w:space="0" w:color="auto"/>
            <w:right w:val="none" w:sz="0" w:space="0" w:color="auto"/>
          </w:divBdr>
        </w:div>
      </w:divsChild>
    </w:div>
    <w:div w:id="2119178275">
      <w:bodyDiv w:val="1"/>
      <w:marLeft w:val="0"/>
      <w:marRight w:val="0"/>
      <w:marTop w:val="0"/>
      <w:marBottom w:val="0"/>
      <w:divBdr>
        <w:top w:val="none" w:sz="0" w:space="0" w:color="auto"/>
        <w:left w:val="none" w:sz="0" w:space="0" w:color="auto"/>
        <w:bottom w:val="none" w:sz="0" w:space="0" w:color="auto"/>
        <w:right w:val="none" w:sz="0" w:space="0" w:color="auto"/>
      </w:divBdr>
      <w:divsChild>
        <w:div w:id="1952010471">
          <w:marLeft w:val="547"/>
          <w:marRight w:val="0"/>
          <w:marTop w:val="77"/>
          <w:marBottom w:val="0"/>
          <w:divBdr>
            <w:top w:val="none" w:sz="0" w:space="0" w:color="auto"/>
            <w:left w:val="none" w:sz="0" w:space="0" w:color="auto"/>
            <w:bottom w:val="none" w:sz="0" w:space="0" w:color="auto"/>
            <w:right w:val="none" w:sz="0" w:space="0" w:color="auto"/>
          </w:divBdr>
        </w:div>
        <w:div w:id="1214459895">
          <w:marLeft w:val="1166"/>
          <w:marRight w:val="0"/>
          <w:marTop w:val="67"/>
          <w:marBottom w:val="0"/>
          <w:divBdr>
            <w:top w:val="none" w:sz="0" w:space="0" w:color="auto"/>
            <w:left w:val="none" w:sz="0" w:space="0" w:color="auto"/>
            <w:bottom w:val="none" w:sz="0" w:space="0" w:color="auto"/>
            <w:right w:val="none" w:sz="0" w:space="0" w:color="auto"/>
          </w:divBdr>
        </w:div>
        <w:div w:id="1202667472">
          <w:marLeft w:val="1166"/>
          <w:marRight w:val="0"/>
          <w:marTop w:val="67"/>
          <w:marBottom w:val="0"/>
          <w:divBdr>
            <w:top w:val="none" w:sz="0" w:space="0" w:color="auto"/>
            <w:left w:val="none" w:sz="0" w:space="0" w:color="auto"/>
            <w:bottom w:val="none" w:sz="0" w:space="0" w:color="auto"/>
            <w:right w:val="none" w:sz="0" w:space="0" w:color="auto"/>
          </w:divBdr>
        </w:div>
        <w:div w:id="105733840">
          <w:marLeft w:val="1166"/>
          <w:marRight w:val="0"/>
          <w:marTop w:val="67"/>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0E9D3E0B-8C74-46F8-BD2B-58BB16C50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4214</Words>
  <Characters>21987</Characters>
  <Application>Microsoft Office Word</Application>
  <DocSecurity>0</DocSecurity>
  <Lines>183</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Henry Xuan Tuong Tran</cp:lastModifiedBy>
  <cp:revision>10</cp:revision>
  <cp:lastPrinted>2010-04-02T09:58:00Z</cp:lastPrinted>
  <dcterms:created xsi:type="dcterms:W3CDTF">2023-02-17T01:18:00Z</dcterms:created>
  <dcterms:modified xsi:type="dcterms:W3CDTF">2023-02-17T01:39:00Z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